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488D608C" w:rsidR="00644DAC" w:rsidRPr="00A1106D" w:rsidRDefault="00F03BA9" w:rsidP="00BC471D">
      <w:pPr>
        <w:pStyle w:val="Ttulo3"/>
        <w:spacing w:before="0" w:line="274" w:lineRule="auto"/>
        <w:ind w:left="709"/>
        <w:jc w:val="both"/>
        <w:rPr>
          <w:rFonts w:asciiTheme="majorHAnsi" w:eastAsia="Calibri" w:hAnsiTheme="majorHAnsi" w:cstheme="majorHAnsi"/>
          <w:bCs/>
          <w:color w:val="auto"/>
          <w:sz w:val="32"/>
          <w:szCs w:val="32"/>
        </w:rPr>
      </w:pPr>
      <w:r w:rsidRPr="00A1106D">
        <w:rPr>
          <w:rFonts w:asciiTheme="majorHAnsi" w:eastAsia="Calibri" w:hAnsiTheme="majorHAnsi" w:cstheme="majorHAnsi"/>
          <w:bCs/>
          <w:color w:val="auto"/>
          <w:sz w:val="32"/>
          <w:szCs w:val="32"/>
        </w:rPr>
        <w:t xml:space="preserve">Ensino </w:t>
      </w:r>
      <w:r w:rsidR="002F5460" w:rsidRPr="00A1106D">
        <w:rPr>
          <w:rFonts w:asciiTheme="majorHAnsi" w:eastAsia="Calibri" w:hAnsiTheme="majorHAnsi" w:cstheme="majorHAnsi"/>
          <w:bCs/>
          <w:color w:val="auto"/>
          <w:sz w:val="32"/>
          <w:szCs w:val="32"/>
        </w:rPr>
        <w:t xml:space="preserve">Médio </w:t>
      </w:r>
    </w:p>
    <w:p w14:paraId="0F767734" w14:textId="7192FC68" w:rsidR="00644DAC" w:rsidRPr="00A1106D" w:rsidRDefault="0019255C" w:rsidP="00BC471D">
      <w:pPr>
        <w:pStyle w:val="Ttulo3"/>
        <w:spacing w:before="0" w:line="274" w:lineRule="auto"/>
        <w:ind w:left="709"/>
        <w:jc w:val="both"/>
        <w:rPr>
          <w:rFonts w:asciiTheme="majorHAnsi" w:hAnsiTheme="majorHAnsi" w:cstheme="majorHAnsi"/>
          <w:color w:val="C00000"/>
          <w:sz w:val="32"/>
          <w:szCs w:val="32"/>
        </w:rPr>
      </w:pPr>
      <w:r w:rsidRPr="00A1106D">
        <w:rPr>
          <w:rFonts w:asciiTheme="majorHAnsi" w:hAnsiTheme="majorHAnsi" w:cstheme="majorHAnsi"/>
          <w:noProof/>
          <w:color w:val="C0000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27E8E631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11430" b="1524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95D03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" path="m,l21600,21600e" filled="f" strokecolor="#c00000" strokeweight=".26mm">
                <v:path arrowok="t"/>
                <w10:wrap anchorx="margin"/>
              </v:shape>
            </w:pict>
          </mc:Fallback>
        </mc:AlternateContent>
      </w:r>
      <w:r w:rsidR="007A2399" w:rsidRPr="00A1106D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>Células Sanguíneas</w:t>
      </w:r>
      <w:r w:rsidR="00244FFF" w:rsidRPr="00A1106D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 xml:space="preserve"> </w:t>
      </w:r>
    </w:p>
    <w:p w14:paraId="4EC7CBA6" w14:textId="77777777" w:rsidR="00644DAC" w:rsidRPr="00A1106D" w:rsidRDefault="00644DAC" w:rsidP="00F03BA9">
      <w:pPr>
        <w:spacing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A1106D" w:rsidRDefault="0019255C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Disciplina(s)/Área(s) do Conhecimento: </w:t>
      </w:r>
    </w:p>
    <w:p w14:paraId="62BE6B00" w14:textId="71264820" w:rsidR="00644DAC" w:rsidRPr="00A1106D" w:rsidRDefault="0002263E" w:rsidP="0002263E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      </w:t>
      </w:r>
      <w:r w:rsidR="006036FE" w:rsidRPr="00A1106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0A20A3" w:rsidRPr="00A1106D">
        <w:rPr>
          <w:rFonts w:asciiTheme="majorHAnsi" w:eastAsia="Calibri" w:hAnsiTheme="majorHAnsi" w:cstheme="majorHAnsi"/>
          <w:color w:val="000000"/>
          <w:sz w:val="24"/>
          <w:szCs w:val="24"/>
        </w:rPr>
        <w:t>Biologia</w:t>
      </w:r>
    </w:p>
    <w:p w14:paraId="3E1BBBE9" w14:textId="77777777" w:rsidR="00644DAC" w:rsidRPr="00A1106D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55BF5E33" w14:textId="4CFACECD" w:rsidR="00644DAC" w:rsidRPr="00A1106D" w:rsidRDefault="0019255C" w:rsidP="002D2424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Competência(s) / Objetivo(s) de Aprendizagem: </w:t>
      </w:r>
    </w:p>
    <w:p w14:paraId="298DA81D" w14:textId="749682D2" w:rsidR="00644DAC" w:rsidRPr="00A1106D" w:rsidRDefault="00DC28AA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Co</w:t>
      </w:r>
      <w:r w:rsidR="00E93E42" w:rsidRPr="00A1106D">
        <w:rPr>
          <w:rFonts w:asciiTheme="majorHAnsi" w:eastAsia="Calibri" w:hAnsiTheme="majorHAnsi" w:cstheme="majorHAnsi"/>
          <w:sz w:val="24"/>
          <w:szCs w:val="24"/>
        </w:rPr>
        <w:t>nhecer a composição do sangue</w:t>
      </w:r>
      <w:r w:rsidR="0019255C" w:rsidRPr="00A1106D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103D3BF8" w:rsidR="00644DAC" w:rsidRPr="00A1106D" w:rsidRDefault="00492EA6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Co</w:t>
      </w:r>
      <w:r w:rsidR="00E93E42" w:rsidRPr="00A1106D">
        <w:rPr>
          <w:rFonts w:asciiTheme="majorHAnsi" w:eastAsia="Calibri" w:hAnsiTheme="majorHAnsi" w:cstheme="majorHAnsi"/>
          <w:sz w:val="24"/>
          <w:szCs w:val="24"/>
        </w:rPr>
        <w:t>mpreender o processo de hematopoese;</w:t>
      </w:r>
    </w:p>
    <w:p w14:paraId="0A46AF37" w14:textId="0D9FAF3E" w:rsidR="00644DAC" w:rsidRPr="00A1106D" w:rsidRDefault="00F42DB1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Identificar as células sanguíneas e suas funções</w:t>
      </w:r>
      <w:r w:rsidR="00F57CCB" w:rsidRPr="00A1106D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42129EF0" w14:textId="0074463C" w:rsidR="00F42DB1" w:rsidRPr="00A1106D" w:rsidRDefault="00F42DB1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Conhecer as </w:t>
      </w:r>
      <w:r w:rsidR="003D1660" w:rsidRPr="00A1106D">
        <w:rPr>
          <w:rFonts w:asciiTheme="majorHAnsi" w:eastAsia="Calibri" w:hAnsiTheme="majorHAnsi" w:cstheme="majorHAnsi"/>
          <w:sz w:val="24"/>
          <w:szCs w:val="24"/>
        </w:rPr>
        <w:t xml:space="preserve">principais </w:t>
      </w:r>
      <w:r w:rsidRPr="00A1106D">
        <w:rPr>
          <w:rFonts w:asciiTheme="majorHAnsi" w:eastAsia="Calibri" w:hAnsiTheme="majorHAnsi" w:cstheme="majorHAnsi"/>
          <w:sz w:val="24"/>
          <w:szCs w:val="24"/>
        </w:rPr>
        <w:t>doenças relaciona</w:t>
      </w:r>
      <w:r w:rsidR="00B6049F">
        <w:rPr>
          <w:rFonts w:asciiTheme="majorHAnsi" w:eastAsia="Calibri" w:hAnsiTheme="majorHAnsi" w:cstheme="majorHAnsi"/>
          <w:sz w:val="24"/>
          <w:szCs w:val="24"/>
        </w:rPr>
        <w:t>da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s às células sanguíneas. </w:t>
      </w:r>
    </w:p>
    <w:p w14:paraId="2717FD26" w14:textId="77777777" w:rsidR="00644DAC" w:rsidRPr="00A1106D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A1106D" w:rsidRDefault="0019255C" w:rsidP="00F03BA9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Conteúdos:</w:t>
      </w:r>
    </w:p>
    <w:p w14:paraId="52BFA118" w14:textId="7AD2929E" w:rsidR="0071772F" w:rsidRPr="00A1106D" w:rsidRDefault="0071772F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>Composição do sangue;</w:t>
      </w:r>
    </w:p>
    <w:p w14:paraId="22C74739" w14:textId="1BD84444" w:rsidR="00104FC9" w:rsidRPr="00A1106D" w:rsidRDefault="0071772F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Células sanguíneas</w:t>
      </w:r>
      <w:r w:rsidR="00104FC9" w:rsidRPr="00A1106D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62BFF733" w:rsidR="00644DAC" w:rsidRPr="00A1106D" w:rsidRDefault="0071772F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Hematopoese</w:t>
      </w:r>
      <w:r w:rsidR="000A20A3" w:rsidRPr="00A1106D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97B5875" w14:textId="77B03696" w:rsidR="005F221C" w:rsidRPr="00A1106D" w:rsidRDefault="005F221C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>Células tronco;</w:t>
      </w:r>
    </w:p>
    <w:p w14:paraId="0F736B23" w14:textId="502B9B3F" w:rsidR="0071772F" w:rsidRPr="00A1106D" w:rsidRDefault="00F42DB1" w:rsidP="00F42DB1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 xml:space="preserve">Doenças relacionadas às células sanguíneas. </w:t>
      </w:r>
    </w:p>
    <w:p w14:paraId="57575658" w14:textId="77777777" w:rsidR="00644DAC" w:rsidRPr="00A1106D" w:rsidRDefault="00644DAC" w:rsidP="00244FFF">
      <w:pPr>
        <w:widowControl/>
        <w:tabs>
          <w:tab w:val="left" w:pos="180"/>
        </w:tabs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08778A9C" w:rsidR="00644DAC" w:rsidRPr="00A1106D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Palavras-Chave: </w:t>
      </w:r>
    </w:p>
    <w:p w14:paraId="0A8310CE" w14:textId="54B203C0" w:rsidR="00644DAC" w:rsidRPr="00A1106D" w:rsidRDefault="0019255C" w:rsidP="00F03BA9">
      <w:pPr>
        <w:spacing w:line="274" w:lineRule="auto"/>
        <w:ind w:firstLine="181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2D2424" w:rsidRPr="00A1106D">
        <w:rPr>
          <w:rFonts w:asciiTheme="majorHAnsi" w:eastAsia="Calibri" w:hAnsiTheme="majorHAnsi" w:cstheme="majorHAnsi"/>
          <w:sz w:val="24"/>
          <w:szCs w:val="24"/>
        </w:rPr>
        <w:t xml:space="preserve">       </w:t>
      </w:r>
      <w:r w:rsidR="0071772F" w:rsidRPr="00A1106D">
        <w:rPr>
          <w:rFonts w:asciiTheme="majorHAnsi" w:eastAsia="Calibri" w:hAnsiTheme="majorHAnsi" w:cstheme="majorHAnsi"/>
          <w:sz w:val="24"/>
          <w:szCs w:val="24"/>
        </w:rPr>
        <w:t xml:space="preserve">Sangue. </w:t>
      </w:r>
      <w:r w:rsidR="00F42DB1" w:rsidRPr="00A1106D">
        <w:rPr>
          <w:rFonts w:asciiTheme="majorHAnsi" w:eastAsia="Calibri" w:hAnsiTheme="majorHAnsi" w:cstheme="majorHAnsi"/>
          <w:sz w:val="24"/>
          <w:szCs w:val="24"/>
        </w:rPr>
        <w:t xml:space="preserve">Hematopoese. </w:t>
      </w:r>
      <w:r w:rsidR="0071772F" w:rsidRPr="00A1106D">
        <w:rPr>
          <w:rFonts w:asciiTheme="majorHAnsi" w:eastAsia="Calibri" w:hAnsiTheme="majorHAnsi" w:cstheme="majorHAnsi"/>
          <w:sz w:val="24"/>
          <w:szCs w:val="24"/>
        </w:rPr>
        <w:t>Hemácias. Leucócitos.</w:t>
      </w:r>
      <w:r w:rsidR="00F57CCB" w:rsidRPr="00A1106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1285AF8" w14:textId="27221997" w:rsidR="00644DAC" w:rsidRPr="00A1106D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Previsão para aplicação: </w:t>
      </w:r>
    </w:p>
    <w:p w14:paraId="6436B568" w14:textId="4F7201D7" w:rsidR="00644DAC" w:rsidRPr="00A1106D" w:rsidRDefault="0019255C" w:rsidP="00F03BA9">
      <w:pPr>
        <w:spacing w:after="200" w:line="274" w:lineRule="auto"/>
        <w:ind w:firstLine="18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2D2424" w:rsidRPr="00A1106D">
        <w:rPr>
          <w:rFonts w:asciiTheme="majorHAnsi" w:eastAsia="Calibri" w:hAnsiTheme="majorHAnsi" w:cstheme="majorHAnsi"/>
          <w:sz w:val="24"/>
          <w:szCs w:val="24"/>
        </w:rPr>
        <w:t xml:space="preserve">     </w:t>
      </w:r>
      <w:r w:rsidR="00A1106D" w:rsidRPr="00A1106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44077" w:rsidRPr="00A1106D">
        <w:rPr>
          <w:rFonts w:asciiTheme="majorHAnsi" w:eastAsia="Calibri" w:hAnsiTheme="majorHAnsi" w:cstheme="majorHAnsi"/>
          <w:sz w:val="24"/>
          <w:szCs w:val="24"/>
        </w:rPr>
        <w:t>5</w:t>
      </w:r>
      <w:r w:rsidR="002D2424" w:rsidRPr="00A1106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C6433" w:rsidRPr="00A1106D">
        <w:rPr>
          <w:rFonts w:asciiTheme="majorHAnsi" w:eastAsia="Calibri" w:hAnsiTheme="majorHAnsi" w:cstheme="majorHAnsi"/>
          <w:sz w:val="24"/>
          <w:szCs w:val="24"/>
        </w:rPr>
        <w:t>aulas (50 min/aula)</w:t>
      </w:r>
      <w:r w:rsidR="00F75886" w:rsidRPr="00A1106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6A40415" w14:textId="77777777" w:rsidR="00A1106D" w:rsidRPr="00A1106D" w:rsidRDefault="002D2424" w:rsidP="00A1106D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</w:t>
      </w:r>
    </w:p>
    <w:p w14:paraId="39655D6F" w14:textId="2079CB71" w:rsidR="0050742E" w:rsidRPr="00A1106D" w:rsidRDefault="00A1106D" w:rsidP="00A1106D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C00000"/>
          <w:sz w:val="24"/>
          <w:szCs w:val="24"/>
        </w:rPr>
      </w:pPr>
      <w:r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 Materiais Relacionados: </w:t>
      </w:r>
    </w:p>
    <w:p w14:paraId="0526CFF8" w14:textId="77777777" w:rsidR="001B65EA" w:rsidRPr="001B65EA" w:rsidRDefault="00BE29A8" w:rsidP="0071334F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B65EA">
        <w:rPr>
          <w:rFonts w:asciiTheme="majorHAnsi" w:eastAsia="Calibri" w:hAnsiTheme="majorHAnsi" w:cstheme="majorHAnsi"/>
          <w:sz w:val="24"/>
          <w:szCs w:val="24"/>
        </w:rPr>
        <w:t xml:space="preserve">Animação sobre a composição do </w:t>
      </w:r>
      <w:r w:rsidR="002957F9" w:rsidRPr="001B65EA">
        <w:rPr>
          <w:rFonts w:asciiTheme="majorHAnsi" w:eastAsia="Calibri" w:hAnsiTheme="majorHAnsi" w:cstheme="majorHAnsi"/>
          <w:sz w:val="24"/>
          <w:szCs w:val="24"/>
        </w:rPr>
        <w:t xml:space="preserve">plasma sanguíneo. </w:t>
      </w:r>
      <w:r w:rsidR="00F03BA9" w:rsidRPr="001B65EA">
        <w:rPr>
          <w:rFonts w:asciiTheme="majorHAnsi" w:eastAsia="Calibri" w:hAnsiTheme="majorHAnsi" w:cstheme="majorHAnsi"/>
          <w:sz w:val="24"/>
          <w:szCs w:val="24"/>
        </w:rPr>
        <w:t>Disponível em:</w:t>
      </w:r>
      <w:r w:rsidR="001B65EA" w:rsidRPr="001B65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 w:history="1">
        <w:r w:rsidR="001B65EA" w:rsidRPr="001B65EA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https://youtu.be/UzWy2EdweLw</w:t>
        </w:r>
      </w:hyperlink>
      <w:r w:rsidR="001B65EA" w:rsidRPr="001B65E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EC0AA50" w14:textId="26437687" w:rsidR="0050742E" w:rsidRPr="001B65EA" w:rsidRDefault="00F03BA9" w:rsidP="001B65EA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B65EA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 w:rsidR="002957F9" w:rsidRPr="001B65EA">
        <w:rPr>
          <w:rFonts w:asciiTheme="majorHAnsi" w:eastAsia="Calibri" w:hAnsiTheme="majorHAnsi" w:cstheme="majorHAnsi"/>
          <w:sz w:val="24"/>
          <w:szCs w:val="24"/>
        </w:rPr>
        <w:t>01</w:t>
      </w:r>
      <w:r w:rsidRPr="001B65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957F9" w:rsidRPr="001B65EA">
        <w:rPr>
          <w:rFonts w:asciiTheme="majorHAnsi" w:eastAsia="Calibri" w:hAnsiTheme="majorHAnsi" w:cstheme="majorHAnsi"/>
          <w:sz w:val="24"/>
          <w:szCs w:val="24"/>
        </w:rPr>
        <w:t xml:space="preserve">de setembro de </w:t>
      </w:r>
      <w:r w:rsidRPr="001B65EA">
        <w:rPr>
          <w:rFonts w:asciiTheme="majorHAnsi" w:eastAsia="Calibri" w:hAnsiTheme="majorHAnsi" w:cstheme="majorHAnsi"/>
          <w:sz w:val="24"/>
          <w:szCs w:val="24"/>
        </w:rPr>
        <w:t xml:space="preserve">2019.  </w:t>
      </w:r>
    </w:p>
    <w:p w14:paraId="5B56243A" w14:textId="77777777" w:rsidR="00004EC8" w:rsidRPr="00A1106D" w:rsidRDefault="00004EC8" w:rsidP="00004EC8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4E2F3DB" w14:textId="177C781E" w:rsidR="00004EC8" w:rsidRPr="00A1106D" w:rsidRDefault="00004EC8" w:rsidP="00004EC8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Animação sobre as hemácias. Disponível em: </w:t>
      </w:r>
      <w:hyperlink r:id="rId8" w:history="1">
        <w:r w:rsidRPr="00A1106D">
          <w:rPr>
            <w:rStyle w:val="Hyperlink"/>
            <w:rFonts w:asciiTheme="majorHAnsi" w:hAnsiTheme="majorHAnsi" w:cstheme="majorHAnsi"/>
          </w:rPr>
          <w:t>https://www.youtube.com/watch?v=VXmWt0isIns</w:t>
        </w:r>
      </w:hyperlink>
      <w:r w:rsidRPr="00A1106D">
        <w:rPr>
          <w:rFonts w:asciiTheme="majorHAnsi" w:hAnsiTheme="majorHAnsi" w:cstheme="majorHAnsi"/>
        </w:rPr>
        <w:t xml:space="preserve"> Acesso em:</w:t>
      </w:r>
      <w:r w:rsidR="0071334F" w:rsidRPr="00A1106D">
        <w:rPr>
          <w:rFonts w:asciiTheme="majorHAnsi" w:hAnsiTheme="majorHAnsi" w:cstheme="majorHAnsi"/>
        </w:rPr>
        <w:t xml:space="preserve"> </w:t>
      </w:r>
      <w:r w:rsidRPr="00A1106D">
        <w:rPr>
          <w:rFonts w:asciiTheme="majorHAnsi" w:eastAsia="Calibri" w:hAnsiTheme="majorHAnsi" w:cstheme="majorHAnsi"/>
          <w:sz w:val="24"/>
          <w:szCs w:val="24"/>
        </w:rPr>
        <w:t>01 de setembro de 2019.</w:t>
      </w:r>
    </w:p>
    <w:p w14:paraId="4BB47686" w14:textId="77777777" w:rsidR="00004EC8" w:rsidRPr="00A1106D" w:rsidRDefault="00004EC8" w:rsidP="00004EC8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C8E5D82" w14:textId="77777777" w:rsidR="00004EC8" w:rsidRPr="00A1106D" w:rsidRDefault="00004EC8" w:rsidP="00004EC8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Animação sobre os leucócitos. Disponível em: </w:t>
      </w:r>
      <w:hyperlink r:id="rId9" w:history="1">
        <w:r w:rsidRPr="00A1106D">
          <w:rPr>
            <w:rStyle w:val="Hyperlink"/>
            <w:rFonts w:asciiTheme="majorHAnsi" w:hAnsiTheme="majorHAnsi" w:cstheme="majorHAnsi"/>
          </w:rPr>
          <w:t>https://www.youtube.com/watch?v=4GvOqiiyQFM</w:t>
        </w:r>
      </w:hyperlink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Acesso em: 01 de setembro de 2019.</w:t>
      </w:r>
    </w:p>
    <w:p w14:paraId="5CA63C1C" w14:textId="77777777" w:rsidR="00004EC8" w:rsidRPr="00A1106D" w:rsidRDefault="00004EC8" w:rsidP="00004EC8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655AE2F3" w14:textId="77777777" w:rsidR="00611964" w:rsidRDefault="00004EC8" w:rsidP="0071334F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11964">
        <w:rPr>
          <w:rFonts w:asciiTheme="majorHAnsi" w:eastAsia="Calibri" w:hAnsiTheme="majorHAnsi" w:cstheme="majorHAnsi"/>
          <w:sz w:val="24"/>
          <w:szCs w:val="24"/>
        </w:rPr>
        <w:t>Animação sobre os anticorpos. Disponível em:</w:t>
      </w:r>
      <w:r w:rsidR="00611964" w:rsidRPr="006119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0" w:history="1">
        <w:r w:rsidR="00611964" w:rsidRPr="00611964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https://youtu.be/L3gdYm2Y9Uc</w:t>
        </w:r>
      </w:hyperlink>
    </w:p>
    <w:p w14:paraId="705CEFFC" w14:textId="27E33D3E" w:rsidR="00004EC8" w:rsidRPr="00611964" w:rsidRDefault="00004EC8" w:rsidP="00611964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11964">
        <w:rPr>
          <w:rFonts w:asciiTheme="majorHAnsi" w:eastAsia="Calibri" w:hAnsiTheme="majorHAnsi" w:cstheme="majorHAnsi"/>
          <w:sz w:val="24"/>
          <w:szCs w:val="24"/>
        </w:rPr>
        <w:t>Acesso em: 01 de setembro de 2019.</w:t>
      </w:r>
    </w:p>
    <w:p w14:paraId="6533D270" w14:textId="77777777" w:rsidR="00004EC8" w:rsidRPr="00A1106D" w:rsidRDefault="00004EC8" w:rsidP="00004EC8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70731613" w14:textId="77777777" w:rsidR="0071334F" w:rsidRPr="00A1106D" w:rsidRDefault="002957F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Animação sobre plaquetas. </w:t>
      </w:r>
      <w:r w:rsidR="00F03BA9" w:rsidRPr="00A1106D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11" w:history="1">
        <w:r w:rsidRPr="00A1106D">
          <w:rPr>
            <w:rStyle w:val="Hyperlink"/>
            <w:rFonts w:asciiTheme="majorHAnsi" w:hAnsiTheme="majorHAnsi" w:cstheme="majorHAnsi"/>
          </w:rPr>
          <w:t>https://www.youtube.com/watch?v=083yOEfwP8A</w:t>
        </w:r>
      </w:hyperlink>
    </w:p>
    <w:p w14:paraId="64E4B339" w14:textId="0A22C400" w:rsidR="002957F9" w:rsidRPr="00A1106D" w:rsidRDefault="00F03BA9" w:rsidP="0071334F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 w:rsidR="002957F9" w:rsidRPr="00A1106D">
        <w:rPr>
          <w:rFonts w:asciiTheme="majorHAnsi" w:eastAsia="Calibri" w:hAnsiTheme="majorHAnsi" w:cstheme="majorHAnsi"/>
          <w:sz w:val="24"/>
          <w:szCs w:val="24"/>
        </w:rPr>
        <w:t>01 de setembro de 2019</w:t>
      </w:r>
      <w:r w:rsidRPr="00A1106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7C606B8" w14:textId="77777777" w:rsidR="00004EC8" w:rsidRPr="00A1106D" w:rsidRDefault="00004EC8" w:rsidP="00004EC8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72C5F975" w14:textId="77777777" w:rsidR="0071334F" w:rsidRPr="00A1106D" w:rsidRDefault="00004EC8" w:rsidP="003D1660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Animação sobre a coagulação sanguínea. Disponível em: </w:t>
      </w:r>
      <w:hyperlink r:id="rId12" w:history="1">
        <w:r w:rsidRPr="00A1106D">
          <w:rPr>
            <w:rStyle w:val="Hyperlink"/>
            <w:rFonts w:asciiTheme="majorHAnsi" w:hAnsiTheme="majorHAnsi" w:cstheme="majorHAnsi"/>
          </w:rPr>
          <w:t>https://www.youtube.com/watch?v=n2SWYMooW3s</w:t>
        </w:r>
      </w:hyperlink>
      <w:r w:rsidRPr="00A1106D">
        <w:rPr>
          <w:rFonts w:asciiTheme="majorHAnsi" w:hAnsiTheme="majorHAnsi" w:cstheme="majorHAnsi"/>
        </w:rPr>
        <w:t xml:space="preserve"> </w:t>
      </w:r>
    </w:p>
    <w:p w14:paraId="541CB228" w14:textId="2FFFE5F5" w:rsidR="002957F9" w:rsidRPr="00A1106D" w:rsidRDefault="00004EC8" w:rsidP="0071334F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Acesso em: 01 de setembro de 2019.</w:t>
      </w:r>
    </w:p>
    <w:p w14:paraId="00FFEB0F" w14:textId="77777777" w:rsidR="003D1660" w:rsidRPr="00A1106D" w:rsidRDefault="003D1660" w:rsidP="003D166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725A393" w14:textId="1C94EA3A" w:rsidR="0071334F" w:rsidRPr="00A1106D" w:rsidRDefault="002957F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Animação sobre anemia falciforme. Disponível em:</w:t>
      </w:r>
      <w:r w:rsidR="006119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3" w:history="1">
        <w:r w:rsidR="00611964" w:rsidRPr="00345E26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https://youtu.be/FBXcJN1ETa4</w:t>
        </w:r>
      </w:hyperlink>
      <w:r w:rsidR="0061196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150254E" w14:textId="4A010163" w:rsidR="002957F9" w:rsidRPr="00A1106D" w:rsidRDefault="002957F9" w:rsidP="0071334F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Acesso em: 01 de setembro de 2019.</w:t>
      </w:r>
    </w:p>
    <w:p w14:paraId="7AB3D170" w14:textId="77777777" w:rsidR="002957F9" w:rsidRPr="00A1106D" w:rsidRDefault="002957F9" w:rsidP="002957F9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239F1BA4" w14:textId="77777777" w:rsidR="0071334F" w:rsidRPr="00A1106D" w:rsidRDefault="002957F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Animação sobre o fluxo sanguíneo quando invadido por um vírus. Disponível em: </w:t>
      </w:r>
      <w:hyperlink r:id="rId14" w:history="1">
        <w:r w:rsidRPr="00A1106D">
          <w:rPr>
            <w:rStyle w:val="Hyperlink"/>
            <w:rFonts w:asciiTheme="majorHAnsi" w:hAnsiTheme="majorHAnsi" w:cstheme="majorHAnsi"/>
          </w:rPr>
          <w:t>https://www.youtube.com/watch?v=lBn3SNO04UU</w:t>
        </w:r>
      </w:hyperlink>
      <w:r w:rsidRPr="00A1106D">
        <w:rPr>
          <w:rFonts w:asciiTheme="majorHAnsi" w:hAnsiTheme="majorHAnsi" w:cstheme="majorHAnsi"/>
        </w:rPr>
        <w:t xml:space="preserve"> </w:t>
      </w:r>
    </w:p>
    <w:p w14:paraId="2F0F766E" w14:textId="29F432E7" w:rsidR="0050742E" w:rsidRPr="00A1106D" w:rsidRDefault="002957F9" w:rsidP="0071334F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Acesso em: 01 de setembro de 2019.</w:t>
      </w:r>
      <w:r w:rsidR="00F03BA9" w:rsidRPr="00A1106D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141B5324" w14:textId="77777777" w:rsidR="007C634C" w:rsidRPr="00A1106D" w:rsidRDefault="007C634C" w:rsidP="00F03BA9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77A6BDB8" w14:textId="581480BB" w:rsidR="00470AC5" w:rsidRPr="00A1106D" w:rsidRDefault="00244FFF" w:rsidP="00244FFF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Sugestões de leitura</w:t>
      </w:r>
      <w:r w:rsidR="00A1106D" w:rsidRPr="00A1106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:</w:t>
      </w:r>
    </w:p>
    <w:p w14:paraId="247B37F1" w14:textId="77777777" w:rsidR="0071334F" w:rsidRPr="00C732DE" w:rsidRDefault="00D34EAA" w:rsidP="00D34EAA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Sangue. Disponível em: </w:t>
      </w:r>
      <w:hyperlink r:id="rId15" w:history="1">
        <w:r w:rsidRPr="00C732DE">
          <w:rPr>
            <w:rStyle w:val="Hyperlink"/>
            <w:rFonts w:asciiTheme="majorHAnsi" w:hAnsiTheme="majorHAnsi" w:cstheme="majorHAnsi"/>
            <w:sz w:val="24"/>
            <w:szCs w:val="24"/>
          </w:rPr>
          <w:t>https://www.todamateria.com.br/sangue/</w:t>
        </w:r>
      </w:hyperlink>
    </w:p>
    <w:p w14:paraId="4A678FD6" w14:textId="261DD731" w:rsidR="00D34EAA" w:rsidRPr="00C732DE" w:rsidRDefault="00D34EAA" w:rsidP="0071334F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hAnsiTheme="majorHAnsi" w:cstheme="majorHAnsi"/>
          <w:sz w:val="24"/>
          <w:szCs w:val="24"/>
        </w:rPr>
        <w:t>Acesso em</w:t>
      </w:r>
      <w:r w:rsidR="0071334F" w:rsidRPr="00C732DE">
        <w:rPr>
          <w:rFonts w:asciiTheme="majorHAnsi" w:hAnsiTheme="majorHAnsi" w:cstheme="majorHAnsi"/>
          <w:sz w:val="24"/>
          <w:szCs w:val="24"/>
        </w:rPr>
        <w:t>:</w:t>
      </w:r>
      <w:r w:rsidRPr="00C732DE">
        <w:rPr>
          <w:rFonts w:asciiTheme="majorHAnsi" w:hAnsiTheme="majorHAnsi" w:cstheme="majorHAnsi"/>
          <w:sz w:val="24"/>
          <w:szCs w:val="24"/>
        </w:rPr>
        <w:t xml:space="preserve"> 05 de setembro de 2019.</w:t>
      </w:r>
    </w:p>
    <w:p w14:paraId="4E0F8B14" w14:textId="77777777" w:rsidR="0071334F" w:rsidRPr="00C732DE" w:rsidRDefault="00AF4E18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Hematopoese. Disponível em: </w:t>
      </w:r>
      <w:hyperlink r:id="rId16" w:history="1">
        <w:r w:rsidRPr="00C732DE">
          <w:rPr>
            <w:rStyle w:val="Hyperlink"/>
            <w:rFonts w:asciiTheme="majorHAnsi" w:hAnsiTheme="majorHAnsi" w:cstheme="majorHAnsi"/>
            <w:sz w:val="24"/>
            <w:szCs w:val="24"/>
          </w:rPr>
          <w:t>https://www.infoescola.com/sangue/hematopoese/</w:t>
        </w:r>
      </w:hyperlink>
      <w:r w:rsidR="0071334F" w:rsidRPr="00C732DE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F6E6D64" w14:textId="43BC0B65" w:rsidR="00D34EAA" w:rsidRPr="00C732DE" w:rsidRDefault="00AF4E18" w:rsidP="0071334F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eastAsia="Calibri" w:hAnsiTheme="majorHAnsi" w:cstheme="majorHAnsi"/>
          <w:sz w:val="24"/>
          <w:szCs w:val="24"/>
        </w:rPr>
        <w:t>Acesso em</w:t>
      </w:r>
      <w:r w:rsidR="0071334F" w:rsidRPr="00C732DE">
        <w:rPr>
          <w:rFonts w:asciiTheme="majorHAnsi" w:eastAsia="Calibri" w:hAnsiTheme="majorHAnsi" w:cstheme="majorHAnsi"/>
          <w:sz w:val="24"/>
          <w:szCs w:val="24"/>
        </w:rPr>
        <w:t>:</w:t>
      </w:r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 05 de setembro de 2019. </w:t>
      </w:r>
    </w:p>
    <w:p w14:paraId="200DEC8C" w14:textId="77777777" w:rsidR="0071334F" w:rsidRPr="00C732DE" w:rsidRDefault="005F221C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Medula óssea. Disponível em: </w:t>
      </w:r>
      <w:hyperlink r:id="rId17" w:history="1">
        <w:r w:rsidRPr="00C732DE">
          <w:rPr>
            <w:rStyle w:val="Hyperlink"/>
            <w:rFonts w:asciiTheme="majorHAnsi" w:hAnsiTheme="majorHAnsi" w:cstheme="majorHAnsi"/>
            <w:sz w:val="24"/>
            <w:szCs w:val="24"/>
          </w:rPr>
          <w:t>http://www.minutobiomedicina.com.br/postagens/2014/12/31/perguntas-frequentes-sobre-transplante-de-medula-ossea/</w:t>
        </w:r>
      </w:hyperlink>
      <w:r w:rsidRPr="00C732D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91D058" w14:textId="7EF7B885" w:rsidR="00AF4E18" w:rsidRPr="00C732DE" w:rsidRDefault="005F221C" w:rsidP="0071334F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eastAsia="Calibri" w:hAnsiTheme="majorHAnsi" w:cstheme="majorHAnsi"/>
          <w:sz w:val="24"/>
          <w:szCs w:val="24"/>
        </w:rPr>
        <w:t>Acesso em</w:t>
      </w:r>
      <w:r w:rsidR="0071334F" w:rsidRPr="00C732DE">
        <w:rPr>
          <w:rFonts w:asciiTheme="majorHAnsi" w:eastAsia="Calibri" w:hAnsiTheme="majorHAnsi" w:cstheme="majorHAnsi"/>
          <w:sz w:val="24"/>
          <w:szCs w:val="24"/>
        </w:rPr>
        <w:t>:</w:t>
      </w:r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 05 de setembro de 2019. </w:t>
      </w:r>
    </w:p>
    <w:p w14:paraId="352EEB21" w14:textId="77777777" w:rsidR="0071334F" w:rsidRPr="00C732DE" w:rsidRDefault="006F7E78" w:rsidP="00444077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Hematologia clínica. Disponível em: </w:t>
      </w:r>
      <w:hyperlink r:id="rId18" w:history="1">
        <w:r w:rsidRPr="00C732DE">
          <w:rPr>
            <w:rStyle w:val="Hyperlink"/>
            <w:rFonts w:asciiTheme="majorHAnsi" w:hAnsiTheme="majorHAnsi" w:cstheme="majorHAnsi"/>
            <w:sz w:val="24"/>
            <w:szCs w:val="24"/>
          </w:rPr>
          <w:t>http://adm.online.unip.br/img_ead_dp/59344.pdf</w:t>
        </w:r>
      </w:hyperlink>
    </w:p>
    <w:p w14:paraId="54FDB5D8" w14:textId="4CD07312" w:rsidR="00444077" w:rsidRPr="00C732DE" w:rsidRDefault="006F7E78" w:rsidP="0071334F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732DE">
        <w:rPr>
          <w:rFonts w:asciiTheme="majorHAnsi" w:hAnsiTheme="majorHAnsi" w:cstheme="majorHAnsi"/>
          <w:sz w:val="24"/>
          <w:szCs w:val="24"/>
        </w:rPr>
        <w:t xml:space="preserve"> </w:t>
      </w:r>
      <w:r w:rsidRPr="00C732DE">
        <w:rPr>
          <w:rFonts w:asciiTheme="majorHAnsi" w:eastAsia="Calibri" w:hAnsiTheme="majorHAnsi" w:cstheme="majorHAnsi"/>
          <w:sz w:val="24"/>
          <w:szCs w:val="24"/>
        </w:rPr>
        <w:t>Acesso em</w:t>
      </w:r>
      <w:r w:rsidR="0071334F" w:rsidRPr="00C732DE">
        <w:rPr>
          <w:rFonts w:asciiTheme="majorHAnsi" w:eastAsia="Calibri" w:hAnsiTheme="majorHAnsi" w:cstheme="majorHAnsi"/>
          <w:sz w:val="24"/>
          <w:szCs w:val="24"/>
        </w:rPr>
        <w:t>:</w:t>
      </w:r>
      <w:r w:rsidRPr="00C732DE">
        <w:rPr>
          <w:rFonts w:asciiTheme="majorHAnsi" w:eastAsia="Calibri" w:hAnsiTheme="majorHAnsi" w:cstheme="majorHAnsi"/>
          <w:sz w:val="24"/>
          <w:szCs w:val="24"/>
        </w:rPr>
        <w:t xml:space="preserve"> 05 de setembro de 2019. </w:t>
      </w:r>
    </w:p>
    <w:p w14:paraId="28EB8A52" w14:textId="77777777" w:rsidR="00444077" w:rsidRPr="00692EA1" w:rsidRDefault="00444077" w:rsidP="00444077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color w:val="C00000"/>
          <w:sz w:val="24"/>
          <w:szCs w:val="24"/>
        </w:rPr>
      </w:pPr>
    </w:p>
    <w:p w14:paraId="13EF3ADD" w14:textId="6ACFD2E3" w:rsidR="00644DAC" w:rsidRPr="00692EA1" w:rsidRDefault="00F03BA9" w:rsidP="00F03BA9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692EA1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   </w:t>
      </w:r>
      <w:r w:rsidR="0019255C" w:rsidRPr="00692EA1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Proposta de Trabalho:</w:t>
      </w:r>
    </w:p>
    <w:p w14:paraId="5BB1EB07" w14:textId="77777777" w:rsidR="00644DAC" w:rsidRPr="00692EA1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i/>
          <w:color w:val="C00000"/>
        </w:rPr>
      </w:pPr>
    </w:p>
    <w:p w14:paraId="539254F7" w14:textId="11316075" w:rsidR="00644DAC" w:rsidRPr="00692EA1" w:rsidRDefault="00F03BA9" w:rsidP="00F03BA9">
      <w:pPr>
        <w:pStyle w:val="Ttulo2"/>
        <w:spacing w:before="0" w:after="180" w:line="274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692EA1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   </w:t>
      </w:r>
      <w:r w:rsidR="0019255C" w:rsidRPr="00692EA1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1ª Etapa: </w:t>
      </w:r>
      <w:r w:rsidR="006036FE" w:rsidRPr="00692EA1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>Composição do sangue</w:t>
      </w:r>
      <w:r w:rsidR="00D7231C" w:rsidRPr="00692EA1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 xml:space="preserve"> </w:t>
      </w:r>
    </w:p>
    <w:p w14:paraId="61FCEE4D" w14:textId="4C53A182" w:rsidR="00006AB6" w:rsidRPr="00A1106D" w:rsidRDefault="0071334F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Iniciar a aula questionando a turma</w:t>
      </w:r>
      <w:r w:rsidR="00006AB6" w:rsidRPr="00A1106D">
        <w:rPr>
          <w:rFonts w:asciiTheme="majorHAnsi" w:eastAsia="Calibri" w:hAnsiTheme="majorHAnsi" w:cstheme="majorHAnsi"/>
          <w:sz w:val="24"/>
          <w:szCs w:val="24"/>
        </w:rPr>
        <w:t>:</w:t>
      </w:r>
      <w:r w:rsidR="00126D50" w:rsidRPr="00A1106D">
        <w:rPr>
          <w:rFonts w:asciiTheme="majorHAnsi" w:eastAsia="Calibri" w:hAnsiTheme="majorHAnsi" w:cstheme="majorHAnsi"/>
          <w:sz w:val="24"/>
          <w:szCs w:val="24"/>
        </w:rPr>
        <w:t xml:space="preserve"> Vocês sabem qu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ais as funções do sangue? E qual </w:t>
      </w:r>
      <w:r w:rsidR="00142A28" w:rsidRPr="00A1106D">
        <w:rPr>
          <w:rFonts w:asciiTheme="majorHAnsi" w:eastAsia="Calibri" w:hAnsiTheme="majorHAnsi" w:cstheme="majorHAnsi"/>
          <w:sz w:val="24"/>
          <w:szCs w:val="24"/>
        </w:rPr>
        <w:t xml:space="preserve">sua composição? Por que ele possui coloração vermelha? Anote as respostas dos alunos na lousa e peça para que anotem no caderno. </w:t>
      </w:r>
      <w:r w:rsidR="00D7231C" w:rsidRPr="00A1106D">
        <w:rPr>
          <w:rFonts w:asciiTheme="majorHAnsi" w:eastAsia="Calibri" w:hAnsiTheme="majorHAnsi" w:cstheme="majorHAnsi"/>
          <w:sz w:val="24"/>
          <w:szCs w:val="24"/>
        </w:rPr>
        <w:t>Com tais questionamentos teremos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um diagnóstico do que os estudantes</w:t>
      </w:r>
      <w:r w:rsidR="00D7231C" w:rsidRPr="00A1106D">
        <w:rPr>
          <w:rFonts w:asciiTheme="majorHAnsi" w:eastAsia="Calibri" w:hAnsiTheme="majorHAnsi" w:cstheme="majorHAnsi"/>
          <w:sz w:val="24"/>
          <w:szCs w:val="24"/>
        </w:rPr>
        <w:t xml:space="preserve"> sabem sobre o tema</w:t>
      </w:r>
      <w:r w:rsidRPr="00A1106D">
        <w:rPr>
          <w:rFonts w:asciiTheme="majorHAnsi" w:eastAsia="Calibri" w:hAnsiTheme="majorHAnsi" w:cstheme="majorHAnsi"/>
          <w:sz w:val="24"/>
          <w:szCs w:val="24"/>
        </w:rPr>
        <w:t>,</w:t>
      </w:r>
      <w:r w:rsidR="00D7231C" w:rsidRPr="00A1106D">
        <w:rPr>
          <w:rFonts w:asciiTheme="majorHAnsi" w:eastAsia="Calibri" w:hAnsiTheme="majorHAnsi" w:cstheme="majorHAnsi"/>
          <w:sz w:val="24"/>
          <w:szCs w:val="24"/>
        </w:rPr>
        <w:t xml:space="preserve"> além de instigá-los para seu estudo.</w:t>
      </w:r>
      <w:r w:rsidR="00006AB6" w:rsidRPr="00A1106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FD57A3A" w14:textId="0B71792E" w:rsidR="00142A28" w:rsidRPr="00A1106D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1334F" w:rsidRPr="00A1106D">
        <w:rPr>
          <w:rFonts w:asciiTheme="majorHAnsi" w:eastAsia="Calibri" w:hAnsiTheme="majorHAnsi" w:cstheme="majorHAnsi"/>
          <w:sz w:val="24"/>
          <w:szCs w:val="24"/>
        </w:rPr>
        <w:t xml:space="preserve">Em seguida, mostre </w:t>
      </w:r>
      <w:r w:rsidR="00142A28" w:rsidRPr="00A1106D">
        <w:rPr>
          <w:rFonts w:asciiTheme="majorHAnsi" w:eastAsia="Calibri" w:hAnsiTheme="majorHAnsi" w:cstheme="majorHAnsi"/>
          <w:sz w:val="24"/>
          <w:szCs w:val="24"/>
        </w:rPr>
        <w:t>a imagem</w:t>
      </w:r>
      <w:r w:rsidR="0090292F" w:rsidRPr="00A1106D">
        <w:rPr>
          <w:rFonts w:asciiTheme="majorHAnsi" w:eastAsia="Calibri" w:hAnsiTheme="majorHAnsi" w:cstheme="majorHAnsi"/>
          <w:sz w:val="24"/>
          <w:szCs w:val="24"/>
        </w:rPr>
        <w:t xml:space="preserve"> abaixo</w:t>
      </w:r>
      <w:r w:rsidR="00142A28" w:rsidRPr="00A1106D">
        <w:rPr>
          <w:rFonts w:asciiTheme="majorHAnsi" w:eastAsia="Calibri" w:hAnsiTheme="majorHAnsi" w:cstheme="majorHAnsi"/>
          <w:sz w:val="24"/>
          <w:szCs w:val="24"/>
        </w:rPr>
        <w:t xml:space="preserve"> (que pode ser projetada com auxílio de recursos </w:t>
      </w:r>
      <w:r w:rsidR="00142A28" w:rsidRPr="00A1106D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tecnológicos), e questione sobre os formatos e aspectos das células (como por exemplo cor, tamanho, presença ou não do núcleo e seu formato) e sobre quantidade diferenciada do plasma, glóbulos brancos e hemácias.  </w:t>
      </w:r>
    </w:p>
    <w:p w14:paraId="3896D524" w14:textId="3A621AB5" w:rsidR="00142A28" w:rsidRPr="00A1106D" w:rsidRDefault="00142A28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0A76213" w14:textId="106A6851" w:rsidR="00142A28" w:rsidRPr="00A1106D" w:rsidRDefault="00142A28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D30B71A" w14:textId="2DF3B569" w:rsidR="00142A28" w:rsidRPr="00A1106D" w:rsidRDefault="00142A28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Imagem 01: Composição do sangue.</w:t>
      </w:r>
    </w:p>
    <w:p w14:paraId="575A3295" w14:textId="1BFD0922" w:rsidR="00142A28" w:rsidRPr="00A1106D" w:rsidRDefault="00142A28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 wp14:anchorId="69481F77" wp14:editId="42D5BA01">
            <wp:extent cx="4752975" cy="2557554"/>
            <wp:effectExtent l="0" t="0" r="0" b="0"/>
            <wp:docPr id="6" name="Imagem 6" descr="Resultado de imagem para composiÃ§Ã£o do sa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posiÃ§Ã£o do sangu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45" cy="257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0E94" w14:textId="799CC735" w:rsidR="00142A28" w:rsidRPr="00A1106D" w:rsidRDefault="0071334F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Fonte: </w:t>
      </w:r>
      <w:hyperlink r:id="rId20" w:history="1">
        <w:r w:rsidR="00142A28" w:rsidRPr="00A1106D">
          <w:rPr>
            <w:rStyle w:val="Hyperlink"/>
            <w:rFonts w:asciiTheme="majorHAnsi" w:hAnsiTheme="majorHAnsi" w:cstheme="majorHAnsi"/>
          </w:rPr>
          <w:t>https://www.todamateria.com.br/sangue/</w:t>
        </w:r>
      </w:hyperlink>
      <w:r w:rsidRPr="00A1106D">
        <w:rPr>
          <w:rFonts w:asciiTheme="majorHAnsi" w:hAnsiTheme="majorHAnsi" w:cstheme="majorHAnsi"/>
        </w:rPr>
        <w:t xml:space="preserve">. </w:t>
      </w:r>
      <w:r w:rsidR="00142A28" w:rsidRPr="00A1106D">
        <w:rPr>
          <w:rFonts w:asciiTheme="majorHAnsi" w:hAnsiTheme="majorHAnsi" w:cstheme="majorHAnsi"/>
          <w:sz w:val="24"/>
          <w:szCs w:val="24"/>
        </w:rPr>
        <w:t>Acesso em</w:t>
      </w:r>
      <w:r w:rsidRPr="00A1106D">
        <w:rPr>
          <w:rFonts w:asciiTheme="majorHAnsi" w:hAnsiTheme="majorHAnsi" w:cstheme="majorHAnsi"/>
          <w:sz w:val="24"/>
          <w:szCs w:val="24"/>
        </w:rPr>
        <w:t>:</w:t>
      </w:r>
      <w:r w:rsidR="00142A28" w:rsidRPr="00A1106D">
        <w:rPr>
          <w:rFonts w:asciiTheme="majorHAnsi" w:hAnsiTheme="majorHAnsi" w:cstheme="majorHAnsi"/>
          <w:sz w:val="24"/>
          <w:szCs w:val="24"/>
        </w:rPr>
        <w:t xml:space="preserve"> 05 de setembro de 2019. </w:t>
      </w:r>
    </w:p>
    <w:p w14:paraId="0E93241C" w14:textId="77777777" w:rsidR="0071334F" w:rsidRPr="00A1106D" w:rsidRDefault="0071334F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1ED8B7E" w14:textId="37D24C66" w:rsidR="001E1F63" w:rsidRPr="00A1106D" w:rsidRDefault="0090292F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Aproveite as respostas dos alunos sobre os questionamentos feitos e inicie a explicação teórica sobre o conteúdo. Você pode usar livro didático,</w:t>
      </w:r>
      <w:r w:rsidR="0071334F" w:rsidRPr="00A1106D">
        <w:rPr>
          <w:rFonts w:asciiTheme="majorHAnsi" w:eastAsia="Calibri" w:hAnsiTheme="majorHAnsi" w:cstheme="majorHAnsi"/>
          <w:sz w:val="24"/>
          <w:szCs w:val="24"/>
        </w:rPr>
        <w:t xml:space="preserve"> material apostilado 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ou mesmo uma apresentação em </w:t>
      </w:r>
      <w:r w:rsidR="006D37F4" w:rsidRPr="00A1106D">
        <w:rPr>
          <w:rFonts w:asciiTheme="majorHAnsi" w:eastAsia="Calibri" w:hAnsiTheme="majorHAnsi" w:cstheme="majorHAnsi"/>
          <w:i/>
          <w:sz w:val="24"/>
          <w:szCs w:val="24"/>
        </w:rPr>
        <w:t>Power</w:t>
      </w:r>
      <w:r w:rsidR="0071334F" w:rsidRPr="00A1106D">
        <w:rPr>
          <w:rFonts w:asciiTheme="majorHAnsi" w:eastAsia="Calibri" w:hAnsiTheme="majorHAnsi" w:cstheme="majorHAnsi"/>
          <w:i/>
          <w:sz w:val="24"/>
          <w:szCs w:val="24"/>
        </w:rPr>
        <w:t xml:space="preserve"> P</w:t>
      </w:r>
      <w:r w:rsidRPr="00A1106D">
        <w:rPr>
          <w:rFonts w:asciiTheme="majorHAnsi" w:eastAsia="Calibri" w:hAnsiTheme="majorHAnsi" w:cstheme="majorHAnsi"/>
          <w:i/>
          <w:sz w:val="24"/>
          <w:szCs w:val="24"/>
        </w:rPr>
        <w:t>oint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com bastante imagens. </w:t>
      </w:r>
      <w:r w:rsidR="006D37F4" w:rsidRPr="00A1106D">
        <w:rPr>
          <w:rFonts w:asciiTheme="majorHAnsi" w:eastAsia="Calibri" w:hAnsiTheme="majorHAnsi" w:cstheme="majorHAnsi"/>
          <w:sz w:val="24"/>
          <w:szCs w:val="24"/>
        </w:rPr>
        <w:t>Para complementar</w:t>
      </w:r>
      <w:r w:rsidR="0071334F" w:rsidRPr="00A1106D">
        <w:rPr>
          <w:rFonts w:asciiTheme="majorHAnsi" w:eastAsia="Calibri" w:hAnsiTheme="majorHAnsi" w:cstheme="majorHAnsi"/>
          <w:sz w:val="24"/>
          <w:szCs w:val="24"/>
        </w:rPr>
        <w:t>, use os seis</w:t>
      </w:r>
      <w:r w:rsidR="006D37F4" w:rsidRPr="00A1106D">
        <w:rPr>
          <w:rFonts w:asciiTheme="majorHAnsi" w:eastAsia="Calibri" w:hAnsiTheme="majorHAnsi" w:cstheme="majorHAnsi"/>
          <w:sz w:val="24"/>
          <w:szCs w:val="24"/>
        </w:rPr>
        <w:t xml:space="preserve"> primeiros vídeos sugeridos neste plano. Você pode ir parando, complementando as explicações e dialogando com os alunos. </w:t>
      </w:r>
    </w:p>
    <w:p w14:paraId="43128163" w14:textId="33E68162" w:rsidR="0090292F" w:rsidRPr="00A1106D" w:rsidRDefault="0090292F" w:rsidP="006D37F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>Para finali</w:t>
      </w:r>
      <w:r w:rsidR="0071334F" w:rsidRPr="00A1106D">
        <w:rPr>
          <w:rFonts w:asciiTheme="majorHAnsi" w:hAnsiTheme="majorHAnsi" w:cstheme="majorHAnsi"/>
          <w:sz w:val="24"/>
          <w:szCs w:val="24"/>
        </w:rPr>
        <w:t>zar a aula, peça aos alunos que construam</w:t>
      </w:r>
      <w:r w:rsidRPr="00A1106D">
        <w:rPr>
          <w:rFonts w:asciiTheme="majorHAnsi" w:hAnsiTheme="majorHAnsi" w:cstheme="majorHAnsi"/>
          <w:sz w:val="24"/>
          <w:szCs w:val="24"/>
        </w:rPr>
        <w:t xml:space="preserve"> uma “tabela </w:t>
      </w:r>
      <w:r w:rsidR="0071334F" w:rsidRPr="00A1106D">
        <w:rPr>
          <w:rFonts w:asciiTheme="majorHAnsi" w:hAnsiTheme="majorHAnsi" w:cstheme="majorHAnsi"/>
          <w:sz w:val="24"/>
          <w:szCs w:val="24"/>
        </w:rPr>
        <w:t>resumo” dos conceitos estudados</w:t>
      </w:r>
      <w:r w:rsidRPr="00A1106D">
        <w:rPr>
          <w:rFonts w:asciiTheme="majorHAnsi" w:hAnsiTheme="majorHAnsi" w:cstheme="majorHAnsi"/>
          <w:sz w:val="24"/>
          <w:szCs w:val="24"/>
        </w:rPr>
        <w:t>. Segue abaixo um modelo de exemplo, parcialmente preenchido, para tal atividade:</w:t>
      </w:r>
    </w:p>
    <w:p w14:paraId="37FA9951" w14:textId="77777777" w:rsidR="0090292F" w:rsidRPr="00A1106D" w:rsidRDefault="0090292F" w:rsidP="0090292F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404"/>
        <w:gridCol w:w="2426"/>
        <w:gridCol w:w="2350"/>
      </w:tblGrid>
      <w:tr w:rsidR="0090292F" w:rsidRPr="00A1106D" w14:paraId="6C713D17" w14:textId="77777777" w:rsidTr="0090292F">
        <w:trPr>
          <w:trHeight w:val="340"/>
        </w:trPr>
        <w:tc>
          <w:tcPr>
            <w:tcW w:w="9462" w:type="dxa"/>
            <w:gridSpan w:val="4"/>
            <w:vAlign w:val="center"/>
          </w:tcPr>
          <w:p w14:paraId="096AC5FE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Composição do Sangue </w:t>
            </w:r>
          </w:p>
          <w:p w14:paraId="4634A380" w14:textId="323893FA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0292F" w:rsidRPr="00A1106D" w14:paraId="14DDA55B" w14:textId="77777777" w:rsidTr="0090292F">
        <w:trPr>
          <w:trHeight w:val="340"/>
        </w:trPr>
        <w:tc>
          <w:tcPr>
            <w:tcW w:w="2282" w:type="dxa"/>
            <w:vAlign w:val="center"/>
          </w:tcPr>
          <w:p w14:paraId="4F418228" w14:textId="7017F436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F2B1A77" w14:textId="5A948C43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t>Principais características</w:t>
            </w:r>
          </w:p>
        </w:tc>
        <w:tc>
          <w:tcPr>
            <w:tcW w:w="2426" w:type="dxa"/>
            <w:vAlign w:val="center"/>
          </w:tcPr>
          <w:p w14:paraId="53A30A37" w14:textId="61A2CC6A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t>Funções</w:t>
            </w:r>
          </w:p>
        </w:tc>
        <w:tc>
          <w:tcPr>
            <w:tcW w:w="2350" w:type="dxa"/>
            <w:vAlign w:val="center"/>
          </w:tcPr>
          <w:p w14:paraId="30CBC8A8" w14:textId="0E169B3D" w:rsidR="0090292F" w:rsidRPr="00A1106D" w:rsidRDefault="006D37F4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t>Aspecto (desenho)</w:t>
            </w:r>
          </w:p>
        </w:tc>
      </w:tr>
      <w:tr w:rsidR="0090292F" w:rsidRPr="00A1106D" w14:paraId="4AE4D6BC" w14:textId="77777777" w:rsidTr="0090292F">
        <w:trPr>
          <w:trHeight w:val="340"/>
        </w:trPr>
        <w:tc>
          <w:tcPr>
            <w:tcW w:w="2282" w:type="dxa"/>
            <w:vAlign w:val="center"/>
          </w:tcPr>
          <w:p w14:paraId="161D631C" w14:textId="1418B601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t>Plasma</w:t>
            </w:r>
          </w:p>
        </w:tc>
        <w:tc>
          <w:tcPr>
            <w:tcW w:w="2404" w:type="dxa"/>
            <w:vAlign w:val="center"/>
          </w:tcPr>
          <w:p w14:paraId="006FF4DB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111434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40F3E5" w14:textId="77777777" w:rsidR="0090292F" w:rsidRPr="00A1106D" w:rsidRDefault="0090292F" w:rsidP="00833DB0">
            <w:pPr>
              <w:spacing w:after="0" w:line="274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0AD977CE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53D5C49E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292F" w:rsidRPr="00A1106D" w14:paraId="16C09365" w14:textId="77777777" w:rsidTr="0090292F">
        <w:trPr>
          <w:trHeight w:val="340"/>
        </w:trPr>
        <w:tc>
          <w:tcPr>
            <w:tcW w:w="2282" w:type="dxa"/>
            <w:vAlign w:val="center"/>
          </w:tcPr>
          <w:p w14:paraId="480ED55F" w14:textId="471B7C65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t>Leucócitos</w:t>
            </w:r>
          </w:p>
        </w:tc>
        <w:tc>
          <w:tcPr>
            <w:tcW w:w="2404" w:type="dxa"/>
            <w:vAlign w:val="center"/>
          </w:tcPr>
          <w:p w14:paraId="7C1C66A3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9A8634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1B7700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37B0E303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1801C3C8" w14:textId="77777777" w:rsidR="0090292F" w:rsidRPr="00A1106D" w:rsidRDefault="0090292F" w:rsidP="00833DB0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292F" w:rsidRPr="00A1106D" w14:paraId="50C0901E" w14:textId="77777777" w:rsidTr="0090292F">
        <w:trPr>
          <w:trHeight w:val="340"/>
        </w:trPr>
        <w:tc>
          <w:tcPr>
            <w:tcW w:w="2282" w:type="dxa"/>
            <w:vAlign w:val="center"/>
          </w:tcPr>
          <w:p w14:paraId="74E344F5" w14:textId="1DF5F98D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t>Hemácias</w:t>
            </w:r>
          </w:p>
        </w:tc>
        <w:tc>
          <w:tcPr>
            <w:tcW w:w="2404" w:type="dxa"/>
          </w:tcPr>
          <w:p w14:paraId="4DD95ED8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18576B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DE5A44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C39DDF6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304F890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292F" w:rsidRPr="00A1106D" w14:paraId="044787B5" w14:textId="77777777" w:rsidTr="0090292F">
        <w:trPr>
          <w:trHeight w:val="340"/>
        </w:trPr>
        <w:tc>
          <w:tcPr>
            <w:tcW w:w="2282" w:type="dxa"/>
            <w:vAlign w:val="center"/>
          </w:tcPr>
          <w:p w14:paraId="497AFE3C" w14:textId="77777777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926FF4" w14:textId="0E7828CE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10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Plaquetas</w:t>
            </w:r>
          </w:p>
          <w:p w14:paraId="7A2B148A" w14:textId="2F80A04D" w:rsidR="0090292F" w:rsidRPr="00A1106D" w:rsidRDefault="0090292F" w:rsidP="0090292F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BFF867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CA97471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BE4D18B" w14:textId="77777777" w:rsidR="0090292F" w:rsidRPr="00A1106D" w:rsidRDefault="0090292F" w:rsidP="00833DB0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665A6A5" w14:textId="77777777" w:rsidR="0090292F" w:rsidRPr="00A1106D" w:rsidRDefault="0090292F" w:rsidP="006D37F4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888E1D" w14:textId="77777777" w:rsidR="00680EF6" w:rsidRPr="00A1106D" w:rsidRDefault="00680EF6" w:rsidP="00C732DE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1E09C5" w14:textId="1B2041DB" w:rsidR="0050742E" w:rsidRPr="00C732DE" w:rsidRDefault="0050742E" w:rsidP="00680EF6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color w:val="17365D"/>
          <w:sz w:val="28"/>
          <w:szCs w:val="28"/>
        </w:rPr>
      </w:pPr>
      <w:r w:rsidRPr="00C732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2ª Etapa:</w:t>
      </w:r>
      <w:r w:rsidR="00D34EAA" w:rsidRPr="00C732DE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 </w:t>
      </w:r>
      <w:r w:rsidR="00D34EAA" w:rsidRPr="00C732DE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>Hematopoese</w:t>
      </w:r>
      <w:r w:rsidR="00444077" w:rsidRPr="00C732DE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 xml:space="preserve"> </w:t>
      </w:r>
    </w:p>
    <w:p w14:paraId="7B80804B" w14:textId="77777777" w:rsidR="00680EF6" w:rsidRPr="00A1106D" w:rsidRDefault="00680EF6" w:rsidP="00680EF6">
      <w:pPr>
        <w:rPr>
          <w:rFonts w:asciiTheme="majorHAnsi" w:hAnsiTheme="majorHAnsi" w:cstheme="majorHAnsi"/>
        </w:rPr>
      </w:pPr>
    </w:p>
    <w:p w14:paraId="3675C5EA" w14:textId="3525E050" w:rsidR="00006AB6" w:rsidRPr="00A1106D" w:rsidRDefault="00AF4E18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 xml:space="preserve">Será </w:t>
      </w:r>
      <w:r w:rsidR="0071334F" w:rsidRPr="00A1106D">
        <w:rPr>
          <w:rFonts w:asciiTheme="majorHAnsi" w:hAnsiTheme="majorHAnsi" w:cstheme="majorHAnsi"/>
          <w:sz w:val="24"/>
          <w:szCs w:val="24"/>
        </w:rPr>
        <w:t>que temos as mesmas células n</w:t>
      </w:r>
      <w:r w:rsidRPr="00A1106D">
        <w:rPr>
          <w:rFonts w:asciiTheme="majorHAnsi" w:hAnsiTheme="majorHAnsi" w:cstheme="majorHAnsi"/>
          <w:sz w:val="24"/>
          <w:szCs w:val="24"/>
        </w:rPr>
        <w:t>o sangue desde que nascemos? O tempo de vida delas é igual? Onde nascem as células sanguíneas?</w:t>
      </w:r>
      <w:r w:rsidR="00006AB6" w:rsidRPr="00A110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E4BE51" w14:textId="33963C6B" w:rsidR="00006AB6" w:rsidRPr="00A1106D" w:rsidRDefault="00F7588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 xml:space="preserve">Sugestão: </w:t>
      </w:r>
      <w:r w:rsidR="0071334F" w:rsidRPr="00A1106D">
        <w:rPr>
          <w:rFonts w:asciiTheme="majorHAnsi" w:hAnsiTheme="majorHAnsi" w:cstheme="majorHAnsi"/>
          <w:sz w:val="24"/>
          <w:szCs w:val="24"/>
        </w:rPr>
        <w:t>I</w:t>
      </w:r>
      <w:r w:rsidR="00BA362C" w:rsidRPr="00A1106D">
        <w:rPr>
          <w:rFonts w:asciiTheme="majorHAnsi" w:hAnsiTheme="majorHAnsi" w:cstheme="majorHAnsi"/>
          <w:sz w:val="24"/>
          <w:szCs w:val="24"/>
        </w:rPr>
        <w:t xml:space="preserve">nicie </w:t>
      </w:r>
      <w:r w:rsidRPr="00A1106D">
        <w:rPr>
          <w:rFonts w:asciiTheme="majorHAnsi" w:hAnsiTheme="majorHAnsi" w:cstheme="majorHAnsi"/>
          <w:sz w:val="24"/>
          <w:szCs w:val="24"/>
        </w:rPr>
        <w:t>ess</w:t>
      </w:r>
      <w:r w:rsidR="00006AB6" w:rsidRPr="00A1106D">
        <w:rPr>
          <w:rFonts w:asciiTheme="majorHAnsi" w:hAnsiTheme="majorHAnsi" w:cstheme="majorHAnsi"/>
          <w:sz w:val="24"/>
          <w:szCs w:val="24"/>
        </w:rPr>
        <w:t>a parte</w:t>
      </w:r>
      <w:r w:rsidR="00BA362C" w:rsidRPr="00A1106D">
        <w:rPr>
          <w:rFonts w:asciiTheme="majorHAnsi" w:hAnsiTheme="majorHAnsi" w:cstheme="majorHAnsi"/>
          <w:sz w:val="24"/>
          <w:szCs w:val="24"/>
        </w:rPr>
        <w:t>, após o</w:t>
      </w:r>
      <w:r w:rsidR="00AF4E18" w:rsidRPr="00A1106D">
        <w:rPr>
          <w:rFonts w:asciiTheme="majorHAnsi" w:hAnsiTheme="majorHAnsi" w:cstheme="majorHAnsi"/>
          <w:sz w:val="24"/>
          <w:szCs w:val="24"/>
        </w:rPr>
        <w:t>s</w:t>
      </w:r>
      <w:r w:rsidR="00BA362C" w:rsidRPr="00A1106D">
        <w:rPr>
          <w:rFonts w:asciiTheme="majorHAnsi" w:hAnsiTheme="majorHAnsi" w:cstheme="majorHAnsi"/>
          <w:sz w:val="24"/>
          <w:szCs w:val="24"/>
        </w:rPr>
        <w:t xml:space="preserve"> questionamento</w:t>
      </w:r>
      <w:r w:rsidR="00AF4E18" w:rsidRPr="00A1106D">
        <w:rPr>
          <w:rFonts w:asciiTheme="majorHAnsi" w:hAnsiTheme="majorHAnsi" w:cstheme="majorHAnsi"/>
          <w:sz w:val="24"/>
          <w:szCs w:val="24"/>
        </w:rPr>
        <w:t>s</w:t>
      </w:r>
      <w:r w:rsidR="00BA362C" w:rsidRPr="00A1106D">
        <w:rPr>
          <w:rFonts w:asciiTheme="majorHAnsi" w:hAnsiTheme="majorHAnsi" w:cstheme="majorHAnsi"/>
          <w:sz w:val="24"/>
          <w:szCs w:val="24"/>
        </w:rPr>
        <w:t xml:space="preserve"> inicia</w:t>
      </w:r>
      <w:r w:rsidR="00AF4E18" w:rsidRPr="00A1106D">
        <w:rPr>
          <w:rFonts w:asciiTheme="majorHAnsi" w:hAnsiTheme="majorHAnsi" w:cstheme="majorHAnsi"/>
          <w:sz w:val="24"/>
          <w:szCs w:val="24"/>
        </w:rPr>
        <w:t>is</w:t>
      </w:r>
      <w:r w:rsidR="00BA362C" w:rsidRPr="00A1106D">
        <w:rPr>
          <w:rFonts w:asciiTheme="majorHAnsi" w:hAnsiTheme="majorHAnsi" w:cstheme="majorHAnsi"/>
          <w:sz w:val="24"/>
          <w:szCs w:val="24"/>
        </w:rPr>
        <w:t xml:space="preserve">, explicando que </w:t>
      </w:r>
      <w:r w:rsidR="00AF4E18" w:rsidRPr="00A1106D">
        <w:rPr>
          <w:rFonts w:asciiTheme="majorHAnsi" w:hAnsiTheme="majorHAnsi" w:cstheme="majorHAnsi"/>
          <w:sz w:val="24"/>
          <w:szCs w:val="24"/>
        </w:rPr>
        <w:t xml:space="preserve">na aula de hoje irão aprender sobre um processo muito importante chamado </w:t>
      </w:r>
      <w:r w:rsidR="00AF4E18" w:rsidRPr="00A1106D">
        <w:rPr>
          <w:rFonts w:asciiTheme="majorHAnsi" w:hAnsiTheme="majorHAnsi" w:cstheme="majorHAnsi"/>
          <w:b/>
          <w:sz w:val="24"/>
          <w:szCs w:val="24"/>
        </w:rPr>
        <w:t>hematopoese</w:t>
      </w:r>
      <w:r w:rsidR="00AF4E18" w:rsidRPr="00A1106D">
        <w:rPr>
          <w:rFonts w:asciiTheme="majorHAnsi" w:hAnsiTheme="majorHAnsi" w:cstheme="majorHAnsi"/>
          <w:sz w:val="24"/>
          <w:szCs w:val="24"/>
        </w:rPr>
        <w:t>.</w:t>
      </w:r>
      <w:r w:rsidR="0071334F" w:rsidRPr="00A1106D">
        <w:rPr>
          <w:rFonts w:asciiTheme="majorHAnsi" w:hAnsiTheme="majorHAnsi" w:cstheme="majorHAnsi"/>
          <w:sz w:val="24"/>
          <w:szCs w:val="24"/>
        </w:rPr>
        <w:t xml:space="preserve"> </w:t>
      </w:r>
      <w:r w:rsidR="00AF4E18" w:rsidRPr="00A1106D">
        <w:rPr>
          <w:rFonts w:asciiTheme="majorHAnsi" w:hAnsiTheme="majorHAnsi" w:cstheme="majorHAnsi"/>
          <w:sz w:val="24"/>
          <w:szCs w:val="24"/>
        </w:rPr>
        <w:t>Conceitue essa palavra e p</w:t>
      </w:r>
      <w:r w:rsidR="00BA362C" w:rsidRPr="00A1106D">
        <w:rPr>
          <w:rFonts w:asciiTheme="majorHAnsi" w:hAnsiTheme="majorHAnsi" w:cstheme="majorHAnsi"/>
          <w:sz w:val="24"/>
          <w:szCs w:val="24"/>
        </w:rPr>
        <w:t>eça aos</w:t>
      </w:r>
      <w:r w:rsidR="00AF4E18" w:rsidRPr="00A1106D">
        <w:rPr>
          <w:rFonts w:asciiTheme="majorHAnsi" w:hAnsiTheme="majorHAnsi" w:cstheme="majorHAnsi"/>
          <w:sz w:val="24"/>
          <w:szCs w:val="24"/>
        </w:rPr>
        <w:t xml:space="preserve"> alunos </w:t>
      </w:r>
      <w:r w:rsidR="00BA362C" w:rsidRPr="00A1106D">
        <w:rPr>
          <w:rFonts w:asciiTheme="majorHAnsi" w:hAnsiTheme="majorHAnsi" w:cstheme="majorHAnsi"/>
          <w:sz w:val="24"/>
          <w:szCs w:val="24"/>
        </w:rPr>
        <w:t xml:space="preserve">que registrem no caderno. </w:t>
      </w:r>
    </w:p>
    <w:p w14:paraId="540AFD0B" w14:textId="2598A426" w:rsidR="00BA362C" w:rsidRPr="00A1106D" w:rsidRDefault="00BA362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>Para dar continuidade ao tema</w:t>
      </w:r>
      <w:r w:rsidR="0071334F" w:rsidRPr="00A1106D">
        <w:rPr>
          <w:rFonts w:asciiTheme="majorHAnsi" w:hAnsiTheme="majorHAnsi" w:cstheme="majorHAnsi"/>
          <w:sz w:val="24"/>
          <w:szCs w:val="24"/>
        </w:rPr>
        <w:t>,</w:t>
      </w:r>
      <w:r w:rsidRPr="00A1106D">
        <w:rPr>
          <w:rFonts w:asciiTheme="majorHAnsi" w:hAnsiTheme="majorHAnsi" w:cstheme="majorHAnsi"/>
          <w:sz w:val="24"/>
          <w:szCs w:val="24"/>
        </w:rPr>
        <w:t xml:space="preserve"> projete em um telão</w:t>
      </w:r>
      <w:r w:rsidR="00AF4E18" w:rsidRPr="00A1106D">
        <w:rPr>
          <w:rFonts w:asciiTheme="majorHAnsi" w:hAnsiTheme="majorHAnsi" w:cstheme="majorHAnsi"/>
          <w:sz w:val="24"/>
          <w:szCs w:val="24"/>
        </w:rPr>
        <w:t xml:space="preserve"> </w:t>
      </w:r>
      <w:r w:rsidRPr="00A1106D">
        <w:rPr>
          <w:rFonts w:asciiTheme="majorHAnsi" w:hAnsiTheme="majorHAnsi" w:cstheme="majorHAnsi"/>
          <w:sz w:val="24"/>
          <w:szCs w:val="24"/>
        </w:rPr>
        <w:t>a</w:t>
      </w:r>
      <w:r w:rsidR="00AF4E18" w:rsidRPr="00A1106D">
        <w:rPr>
          <w:rFonts w:asciiTheme="majorHAnsi" w:hAnsiTheme="majorHAnsi" w:cstheme="majorHAnsi"/>
          <w:sz w:val="24"/>
          <w:szCs w:val="24"/>
        </w:rPr>
        <w:t>s</w:t>
      </w:r>
      <w:r w:rsidRPr="00A1106D">
        <w:rPr>
          <w:rFonts w:asciiTheme="majorHAnsi" w:hAnsiTheme="majorHAnsi" w:cstheme="majorHAnsi"/>
          <w:sz w:val="24"/>
          <w:szCs w:val="24"/>
        </w:rPr>
        <w:t xml:space="preserve"> image</w:t>
      </w:r>
      <w:r w:rsidR="00AF4E18" w:rsidRPr="00A1106D">
        <w:rPr>
          <w:rFonts w:asciiTheme="majorHAnsi" w:hAnsiTheme="majorHAnsi" w:cstheme="majorHAnsi"/>
          <w:sz w:val="24"/>
          <w:szCs w:val="24"/>
        </w:rPr>
        <w:t xml:space="preserve">ns </w:t>
      </w:r>
      <w:r w:rsidRPr="00A1106D">
        <w:rPr>
          <w:rFonts w:asciiTheme="majorHAnsi" w:hAnsiTheme="majorHAnsi" w:cstheme="majorHAnsi"/>
          <w:sz w:val="24"/>
          <w:szCs w:val="24"/>
        </w:rPr>
        <w:t>abaixo:</w:t>
      </w:r>
    </w:p>
    <w:p w14:paraId="7E31B8F2" w14:textId="77777777" w:rsidR="00AF4E18" w:rsidRPr="00A1106D" w:rsidRDefault="00AF4E18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FED060E" w14:textId="6BDE0006" w:rsidR="000275D6" w:rsidRPr="00A1106D" w:rsidRDefault="00AF4E18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>Imagem 02: Hematopoese – diferenciação celular</w:t>
      </w:r>
      <w:r w:rsidR="0071334F" w:rsidRPr="00A1106D">
        <w:rPr>
          <w:rFonts w:asciiTheme="majorHAnsi" w:hAnsiTheme="majorHAnsi" w:cstheme="majorHAnsi"/>
          <w:sz w:val="24"/>
          <w:szCs w:val="24"/>
        </w:rPr>
        <w:t>.</w:t>
      </w:r>
    </w:p>
    <w:p w14:paraId="2F401F36" w14:textId="0359A168" w:rsidR="000275D6" w:rsidRPr="00A1106D" w:rsidRDefault="00AF4E18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 wp14:anchorId="5F910CD0" wp14:editId="4FEE9A2E">
            <wp:extent cx="2990850" cy="3400450"/>
            <wp:effectExtent l="0" t="0" r="0" b="9525"/>
            <wp:docPr id="13" name="Imagem 13" descr="Resultado de imagem para hematopo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ematopoe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99" cy="340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B6E0" w14:textId="616481B0" w:rsidR="000275D6" w:rsidRPr="00A1106D" w:rsidRDefault="0071334F" w:rsidP="000275D6">
      <w:pPr>
        <w:spacing w:after="0" w:line="274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 xml:space="preserve">Fonte: </w:t>
      </w:r>
      <w:hyperlink r:id="rId22" w:history="1">
        <w:r w:rsidR="00AF4E18" w:rsidRPr="00A1106D">
          <w:rPr>
            <w:rStyle w:val="Hyperlink"/>
            <w:rFonts w:asciiTheme="majorHAnsi" w:hAnsiTheme="majorHAnsi" w:cstheme="majorHAnsi"/>
          </w:rPr>
          <w:t>https://www.infoescola.com/sangue/hematopoese/</w:t>
        </w:r>
      </w:hyperlink>
      <w:r w:rsidR="000275D6" w:rsidRPr="00A1106D">
        <w:rPr>
          <w:rFonts w:asciiTheme="majorHAnsi" w:hAnsiTheme="majorHAnsi" w:cstheme="majorHAnsi"/>
        </w:rPr>
        <w:t xml:space="preserve">. </w:t>
      </w:r>
      <w:r w:rsidRPr="00A1106D">
        <w:rPr>
          <w:rFonts w:asciiTheme="majorHAnsi" w:hAnsiTheme="majorHAnsi" w:cstheme="majorHAnsi"/>
          <w:sz w:val="24"/>
          <w:szCs w:val="24"/>
        </w:rPr>
        <w:t xml:space="preserve">Acesso em: </w:t>
      </w:r>
      <w:r w:rsidR="00AF4E18" w:rsidRPr="00A1106D">
        <w:rPr>
          <w:rFonts w:asciiTheme="majorHAnsi" w:hAnsiTheme="majorHAnsi" w:cstheme="majorHAnsi"/>
          <w:sz w:val="24"/>
          <w:szCs w:val="24"/>
        </w:rPr>
        <w:t>05</w:t>
      </w:r>
      <w:r w:rsidR="000275D6" w:rsidRPr="00A1106D">
        <w:rPr>
          <w:rFonts w:asciiTheme="majorHAnsi" w:hAnsiTheme="majorHAnsi" w:cstheme="majorHAnsi"/>
          <w:sz w:val="24"/>
          <w:szCs w:val="24"/>
        </w:rPr>
        <w:t xml:space="preserve"> de </w:t>
      </w:r>
      <w:r w:rsidR="00AF4E18" w:rsidRPr="00A1106D">
        <w:rPr>
          <w:rFonts w:asciiTheme="majorHAnsi" w:hAnsiTheme="majorHAnsi" w:cstheme="majorHAnsi"/>
          <w:sz w:val="24"/>
          <w:szCs w:val="24"/>
        </w:rPr>
        <w:t>setembro</w:t>
      </w:r>
      <w:r w:rsidR="000275D6" w:rsidRPr="00A1106D">
        <w:rPr>
          <w:rFonts w:asciiTheme="majorHAnsi" w:hAnsiTheme="majorHAnsi" w:cstheme="majorHAnsi"/>
          <w:sz w:val="24"/>
          <w:szCs w:val="24"/>
        </w:rPr>
        <w:t xml:space="preserve"> de 2019.</w:t>
      </w:r>
    </w:p>
    <w:p w14:paraId="002CAFA8" w14:textId="79F2A1E6" w:rsidR="00BA362C" w:rsidRPr="00A1106D" w:rsidRDefault="00BA362C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A8745E" w14:textId="7F851F4C" w:rsidR="00AF4E18" w:rsidRPr="00A1106D" w:rsidRDefault="00AF4E18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0EAF0E" w14:textId="1B5E7D16" w:rsidR="00AF4E18" w:rsidRPr="00A1106D" w:rsidRDefault="00AF4E18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4B9800" w14:textId="6D12EA33" w:rsidR="00AF4E18" w:rsidRPr="00A1106D" w:rsidRDefault="00AF4E18" w:rsidP="00C732DE">
      <w:pPr>
        <w:spacing w:after="0" w:line="27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9AF9B32" w14:textId="249763AD" w:rsidR="00AF4E18" w:rsidRPr="00A1106D" w:rsidRDefault="00AF4E18" w:rsidP="00C732DE">
      <w:pPr>
        <w:spacing w:after="0" w:line="27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 xml:space="preserve">Imagem 03: Hematopoese e a medula óssea. </w:t>
      </w:r>
    </w:p>
    <w:p w14:paraId="5ED7A230" w14:textId="77777777" w:rsidR="00AF4E18" w:rsidRPr="00A1106D" w:rsidRDefault="00AF4E18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39DDE7" w14:textId="1175EA13" w:rsidR="00AF4E18" w:rsidRPr="00A1106D" w:rsidRDefault="00AF4E18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noProof/>
          <w:lang w:eastAsia="pt-BR" w:bidi="ar-SA"/>
        </w:rPr>
        <w:lastRenderedPageBreak/>
        <w:drawing>
          <wp:inline distT="0" distB="0" distL="0" distR="0" wp14:anchorId="77DBFA60" wp14:editId="4B01F927">
            <wp:extent cx="4742570" cy="2680583"/>
            <wp:effectExtent l="0" t="0" r="1270" b="5715"/>
            <wp:docPr id="18" name="Imagem 18" descr="C:\Users\natha\AppData\Local\Microsoft\Windows\INetCache\Content.MSO\C04E71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ha\AppData\Local\Microsoft\Windows\INetCache\Content.MSO\C04E713B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60" cy="26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9E2F" w14:textId="111B2BED" w:rsidR="00AF4E18" w:rsidRPr="00C732DE" w:rsidRDefault="0071334F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732DE">
        <w:rPr>
          <w:rFonts w:asciiTheme="majorHAnsi" w:hAnsiTheme="majorHAnsi" w:cstheme="majorHAnsi"/>
          <w:sz w:val="24"/>
          <w:szCs w:val="24"/>
        </w:rPr>
        <w:t xml:space="preserve">Fonte: </w:t>
      </w:r>
      <w:hyperlink r:id="rId24" w:history="1">
        <w:r w:rsidR="00AF4E18" w:rsidRPr="00C732DE">
          <w:rPr>
            <w:rStyle w:val="Hyperlink"/>
            <w:rFonts w:asciiTheme="majorHAnsi" w:hAnsiTheme="majorHAnsi" w:cstheme="majorHAnsi"/>
            <w:sz w:val="24"/>
            <w:szCs w:val="24"/>
          </w:rPr>
          <w:t>http://www.minutobiomedicina.com.br/postagens/2014/12/31/perguntas-frequentes-sobre-transplante-de-medula-ossea/</w:t>
        </w:r>
      </w:hyperlink>
      <w:r w:rsidRPr="00C732DE">
        <w:rPr>
          <w:rFonts w:asciiTheme="majorHAnsi" w:hAnsiTheme="majorHAnsi" w:cstheme="majorHAnsi"/>
          <w:sz w:val="24"/>
          <w:szCs w:val="24"/>
        </w:rPr>
        <w:t xml:space="preserve">. </w:t>
      </w:r>
      <w:r w:rsidR="00AF4E18" w:rsidRPr="00C732DE">
        <w:rPr>
          <w:rFonts w:asciiTheme="majorHAnsi" w:hAnsiTheme="majorHAnsi" w:cstheme="majorHAnsi"/>
          <w:sz w:val="24"/>
          <w:szCs w:val="24"/>
        </w:rPr>
        <w:t>Acesso em</w:t>
      </w:r>
      <w:r w:rsidRPr="00C732DE">
        <w:rPr>
          <w:rFonts w:asciiTheme="majorHAnsi" w:hAnsiTheme="majorHAnsi" w:cstheme="majorHAnsi"/>
          <w:sz w:val="24"/>
          <w:szCs w:val="24"/>
        </w:rPr>
        <w:t>:</w:t>
      </w:r>
      <w:r w:rsidR="00AF4E18" w:rsidRPr="00C732DE">
        <w:rPr>
          <w:rFonts w:asciiTheme="majorHAnsi" w:hAnsiTheme="majorHAnsi" w:cstheme="majorHAnsi"/>
          <w:sz w:val="24"/>
          <w:szCs w:val="24"/>
        </w:rPr>
        <w:t xml:space="preserve"> 05 de setembro de 2019. </w:t>
      </w:r>
    </w:p>
    <w:p w14:paraId="4EA91A9F" w14:textId="77777777" w:rsidR="00AF4E18" w:rsidRPr="00A1106D" w:rsidRDefault="00AF4E18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255188" w14:textId="342C64CE" w:rsidR="0061697B" w:rsidRPr="00A1106D" w:rsidRDefault="00563C17" w:rsidP="005F221C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 xml:space="preserve">Com </w:t>
      </w:r>
      <w:r w:rsidR="0071334F" w:rsidRPr="00A1106D">
        <w:rPr>
          <w:rFonts w:asciiTheme="majorHAnsi" w:hAnsiTheme="majorHAnsi" w:cstheme="majorHAnsi"/>
          <w:sz w:val="24"/>
          <w:szCs w:val="24"/>
        </w:rPr>
        <w:t xml:space="preserve">o </w:t>
      </w:r>
      <w:r w:rsidRPr="00A1106D">
        <w:rPr>
          <w:rFonts w:asciiTheme="majorHAnsi" w:hAnsiTheme="majorHAnsi" w:cstheme="majorHAnsi"/>
          <w:sz w:val="24"/>
          <w:szCs w:val="24"/>
        </w:rPr>
        <w:t>auxílio da</w:t>
      </w:r>
      <w:r w:rsidR="005F221C" w:rsidRPr="00A1106D">
        <w:rPr>
          <w:rFonts w:asciiTheme="majorHAnsi" w:hAnsiTheme="majorHAnsi" w:cstheme="majorHAnsi"/>
          <w:sz w:val="24"/>
          <w:szCs w:val="24"/>
        </w:rPr>
        <w:t>s</w:t>
      </w:r>
      <w:r w:rsidRPr="00A1106D">
        <w:rPr>
          <w:rFonts w:asciiTheme="majorHAnsi" w:hAnsiTheme="majorHAnsi" w:cstheme="majorHAnsi"/>
          <w:sz w:val="24"/>
          <w:szCs w:val="24"/>
        </w:rPr>
        <w:t xml:space="preserve"> image</w:t>
      </w:r>
      <w:r w:rsidR="005F221C" w:rsidRPr="00A1106D">
        <w:rPr>
          <w:rFonts w:asciiTheme="majorHAnsi" w:hAnsiTheme="majorHAnsi" w:cstheme="majorHAnsi"/>
          <w:sz w:val="24"/>
          <w:szCs w:val="24"/>
        </w:rPr>
        <w:t>ns</w:t>
      </w:r>
      <w:r w:rsidR="0071334F" w:rsidRPr="00A1106D">
        <w:rPr>
          <w:rFonts w:asciiTheme="majorHAnsi" w:hAnsiTheme="majorHAnsi" w:cstheme="majorHAnsi"/>
          <w:sz w:val="24"/>
          <w:szCs w:val="24"/>
        </w:rPr>
        <w:t>,</w:t>
      </w:r>
      <w:r w:rsidRPr="00A1106D">
        <w:rPr>
          <w:rFonts w:asciiTheme="majorHAnsi" w:hAnsiTheme="majorHAnsi" w:cstheme="majorHAnsi"/>
          <w:sz w:val="24"/>
          <w:szCs w:val="24"/>
        </w:rPr>
        <w:t xml:space="preserve"> explique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 o processo do nascimento das células do sangue,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 o envolvimento da medula óssea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 e</w:t>
      </w:r>
      <w:r w:rsidRPr="00A1106D">
        <w:rPr>
          <w:rFonts w:asciiTheme="majorHAnsi" w:hAnsiTheme="majorHAnsi" w:cstheme="majorHAnsi"/>
          <w:sz w:val="24"/>
          <w:szCs w:val="24"/>
        </w:rPr>
        <w:t xml:space="preserve"> o </w:t>
      </w:r>
      <w:r w:rsidR="005F221C" w:rsidRPr="00A1106D">
        <w:rPr>
          <w:rFonts w:asciiTheme="majorHAnsi" w:hAnsiTheme="majorHAnsi" w:cstheme="majorHAnsi"/>
          <w:sz w:val="24"/>
          <w:szCs w:val="24"/>
        </w:rPr>
        <w:t>processo de diferenciação celular. Este é um bom mo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mento para questionar a turma 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sobre o que são as </w:t>
      </w:r>
      <w:r w:rsidR="005F221C" w:rsidRPr="00A1106D">
        <w:rPr>
          <w:rFonts w:asciiTheme="majorHAnsi" w:hAnsiTheme="majorHAnsi" w:cstheme="majorHAnsi"/>
          <w:b/>
          <w:sz w:val="24"/>
          <w:szCs w:val="24"/>
        </w:rPr>
        <w:t>células-tronco</w:t>
      </w:r>
      <w:r w:rsidR="00FC68E6" w:rsidRPr="00A1106D">
        <w:rPr>
          <w:rFonts w:asciiTheme="majorHAnsi" w:hAnsiTheme="majorHAnsi" w:cstheme="majorHAnsi"/>
          <w:sz w:val="24"/>
          <w:szCs w:val="24"/>
        </w:rPr>
        <w:t>. D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eixe </w:t>
      </w:r>
      <w:r w:rsidR="00FC68E6" w:rsidRPr="00A1106D">
        <w:rPr>
          <w:rFonts w:asciiTheme="majorHAnsi" w:hAnsiTheme="majorHAnsi" w:cstheme="majorHAnsi"/>
          <w:sz w:val="24"/>
          <w:szCs w:val="24"/>
        </w:rPr>
        <w:t>que os alunos se manifestem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 sobre tal conceito, faça as devidas correções e complementações necessárias e anote na lousa pa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ra posterior registro da turma.  Esteja preparado, 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pois pode ser que algum aluno levante a questão sobre o transplante de medula, o que é, como 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se </w:t>
      </w:r>
      <w:r w:rsidR="005F221C" w:rsidRPr="00A1106D">
        <w:rPr>
          <w:rFonts w:asciiTheme="majorHAnsi" w:hAnsiTheme="majorHAnsi" w:cstheme="majorHAnsi"/>
          <w:sz w:val="24"/>
          <w:szCs w:val="24"/>
        </w:rPr>
        <w:t>faz</w:t>
      </w:r>
      <w:r w:rsidR="00C732DE">
        <w:rPr>
          <w:rFonts w:asciiTheme="majorHAnsi" w:hAnsiTheme="majorHAnsi" w:cstheme="majorHAnsi"/>
          <w:sz w:val="24"/>
          <w:szCs w:val="24"/>
        </w:rPr>
        <w:t xml:space="preserve"> </w:t>
      </w:r>
      <w:r w:rsidR="005F221C" w:rsidRPr="00A1106D">
        <w:rPr>
          <w:rFonts w:asciiTheme="majorHAnsi" w:hAnsiTheme="majorHAnsi" w:cstheme="majorHAnsi"/>
          <w:sz w:val="24"/>
          <w:szCs w:val="24"/>
        </w:rPr>
        <w:t>etc. Dê uma explicação sucinta e diga que tal tema será abordado na p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róxima aula, que serão abordadas 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as principais doenças relacionadas às células sanguíneas. Caso esse questionamento não venha por parte dos alunos, sugiro 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que </w:t>
      </w:r>
      <w:r w:rsidR="005F221C" w:rsidRPr="00A1106D">
        <w:rPr>
          <w:rFonts w:asciiTheme="majorHAnsi" w:hAnsiTheme="majorHAnsi" w:cstheme="majorHAnsi"/>
          <w:sz w:val="24"/>
          <w:szCs w:val="24"/>
        </w:rPr>
        <w:t>você me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smo o introduza, instigando a curiosidade dos alunos </w:t>
      </w:r>
      <w:r w:rsidR="005F221C" w:rsidRPr="00A1106D">
        <w:rPr>
          <w:rFonts w:asciiTheme="majorHAnsi" w:hAnsiTheme="majorHAnsi" w:cstheme="majorHAnsi"/>
          <w:sz w:val="24"/>
          <w:szCs w:val="24"/>
        </w:rPr>
        <w:t xml:space="preserve">para a próxima aula. </w:t>
      </w:r>
    </w:p>
    <w:p w14:paraId="2EDDA361" w14:textId="77777777" w:rsidR="0061697B" w:rsidRPr="00A1106D" w:rsidRDefault="0061697B" w:rsidP="005F221C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CFA683" w14:textId="7DC7B33C" w:rsidR="00680EF6" w:rsidRPr="00A1106D" w:rsidRDefault="00FE2982" w:rsidP="00FE2982">
      <w:pPr>
        <w:tabs>
          <w:tab w:val="left" w:pos="9120"/>
        </w:tabs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ab/>
      </w:r>
    </w:p>
    <w:p w14:paraId="329FB0AC" w14:textId="3A279072" w:rsidR="00006AB6" w:rsidRPr="00A1106D" w:rsidRDefault="0050742E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C732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3ª Etapa: </w:t>
      </w:r>
      <w:r w:rsidR="005F221C" w:rsidRPr="00C732DE">
        <w:rPr>
          <w:rFonts w:asciiTheme="majorHAnsi" w:eastAsia="Calibri" w:hAnsiTheme="majorHAnsi" w:cstheme="majorHAnsi"/>
          <w:b/>
          <w:bCs/>
          <w:sz w:val="28"/>
          <w:szCs w:val="28"/>
        </w:rPr>
        <w:t>Doenças relacionadas às células sanguíneas</w:t>
      </w:r>
      <w:r w:rsidR="00FC68E6" w:rsidRPr="00A1106D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</w:t>
      </w:r>
    </w:p>
    <w:p w14:paraId="600D5AE5" w14:textId="77777777" w:rsidR="00126D50" w:rsidRPr="00A1106D" w:rsidRDefault="00126D50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450023DE" w14:textId="5286269D" w:rsidR="008775B6" w:rsidRPr="00A1106D" w:rsidRDefault="005F221C" w:rsidP="008775B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1106D">
        <w:rPr>
          <w:rFonts w:asciiTheme="majorHAnsi" w:hAnsiTheme="majorHAnsi" w:cstheme="majorHAnsi"/>
          <w:sz w:val="24"/>
          <w:szCs w:val="24"/>
        </w:rPr>
        <w:t>Nesta etapa</w:t>
      </w:r>
      <w:r w:rsidR="00FC68E6" w:rsidRPr="00A1106D">
        <w:rPr>
          <w:rFonts w:asciiTheme="majorHAnsi" w:hAnsiTheme="majorHAnsi" w:cstheme="majorHAnsi"/>
          <w:sz w:val="24"/>
          <w:szCs w:val="24"/>
        </w:rPr>
        <w:t>,</w:t>
      </w:r>
      <w:r w:rsidRPr="00A1106D">
        <w:rPr>
          <w:rFonts w:asciiTheme="majorHAnsi" w:hAnsiTheme="majorHAnsi" w:cstheme="majorHAnsi"/>
          <w:sz w:val="24"/>
          <w:szCs w:val="24"/>
        </w:rPr>
        <w:t xml:space="preserve"> você deve solicitar que os alunos realizem uma pesquisa sobre </w:t>
      </w:r>
      <w:r w:rsidR="008775B6" w:rsidRPr="00A1106D">
        <w:rPr>
          <w:rFonts w:asciiTheme="majorHAnsi" w:hAnsiTheme="majorHAnsi" w:cstheme="majorHAnsi"/>
          <w:sz w:val="24"/>
          <w:szCs w:val="24"/>
        </w:rPr>
        <w:t>as principais doenças relacionadas às células sanguíneas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>.</w:t>
      </w:r>
      <w:r w:rsidR="008775B6" w:rsidRPr="00A1106D">
        <w:rPr>
          <w:rFonts w:asciiTheme="majorHAnsi" w:eastAsia="Calibri" w:hAnsiTheme="majorHAnsi" w:cstheme="majorHAnsi"/>
          <w:sz w:val="24"/>
          <w:szCs w:val="24"/>
        </w:rPr>
        <w:t xml:space="preserve"> Como tema para as pesquisas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>, sugiro: l</w:t>
      </w:r>
      <w:r w:rsidR="008775B6" w:rsidRPr="00A1106D">
        <w:rPr>
          <w:rFonts w:asciiTheme="majorHAnsi" w:eastAsia="Calibri" w:hAnsiTheme="majorHAnsi" w:cstheme="majorHAnsi"/>
          <w:sz w:val="24"/>
          <w:szCs w:val="24"/>
        </w:rPr>
        <w:t xml:space="preserve">eucemia, </w:t>
      </w:r>
      <w:r w:rsidR="00444077" w:rsidRPr="00A1106D">
        <w:rPr>
          <w:rFonts w:asciiTheme="majorHAnsi" w:eastAsia="Calibri" w:hAnsiTheme="majorHAnsi" w:cstheme="majorHAnsi"/>
          <w:sz w:val="24"/>
          <w:szCs w:val="24"/>
        </w:rPr>
        <w:t xml:space="preserve">anemia falciforme, talassemia e hemofilia. </w:t>
      </w:r>
      <w:r w:rsidR="008775B6" w:rsidRPr="00A1106D">
        <w:rPr>
          <w:rFonts w:asciiTheme="majorHAnsi" w:hAnsiTheme="majorHAnsi" w:cstheme="majorHAnsi"/>
          <w:sz w:val="24"/>
          <w:szCs w:val="24"/>
        </w:rPr>
        <w:t>A realização e sistematização da pesquisa pode ser realizada na escola ou em casa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, na forma de discussão </w:t>
      </w:r>
      <w:r w:rsidR="008775B6" w:rsidRPr="00A1106D">
        <w:rPr>
          <w:rFonts w:asciiTheme="majorHAnsi" w:hAnsiTheme="majorHAnsi" w:cstheme="majorHAnsi"/>
          <w:sz w:val="24"/>
          <w:szCs w:val="24"/>
        </w:rPr>
        <w:t xml:space="preserve">ou seminário, de acordo com o perfil da turma e disponibilidade de recursos oferecidos pela escola. </w:t>
      </w:r>
      <w:r w:rsidR="00FC68E6" w:rsidRPr="00A1106D">
        <w:rPr>
          <w:rFonts w:asciiTheme="majorHAnsi" w:hAnsiTheme="majorHAnsi" w:cstheme="majorHAnsi"/>
          <w:sz w:val="24"/>
          <w:szCs w:val="24"/>
        </w:rPr>
        <w:t>A</w:t>
      </w:r>
      <w:r w:rsidR="008775B6" w:rsidRPr="00A1106D">
        <w:rPr>
          <w:rFonts w:asciiTheme="majorHAnsi" w:hAnsiTheme="majorHAnsi" w:cstheme="majorHAnsi"/>
          <w:sz w:val="24"/>
          <w:szCs w:val="24"/>
        </w:rPr>
        <w:t>pós a apresentação de tal sistematização</w:t>
      </w:r>
      <w:r w:rsidR="00FC68E6" w:rsidRPr="00A1106D">
        <w:rPr>
          <w:rFonts w:asciiTheme="majorHAnsi" w:hAnsiTheme="majorHAnsi" w:cstheme="majorHAnsi"/>
          <w:sz w:val="24"/>
          <w:szCs w:val="24"/>
        </w:rPr>
        <w:t xml:space="preserve"> é extremamente necessário um feedback do professor, além de </w:t>
      </w:r>
      <w:r w:rsidR="008775B6" w:rsidRPr="00A1106D">
        <w:rPr>
          <w:rFonts w:asciiTheme="majorHAnsi" w:hAnsiTheme="majorHAnsi" w:cstheme="majorHAnsi"/>
          <w:sz w:val="24"/>
          <w:szCs w:val="24"/>
        </w:rPr>
        <w:t>uma revisão dos conceitos solicitados pela pesquisa</w:t>
      </w:r>
      <w:r w:rsidR="00FC68E6" w:rsidRPr="00A1106D">
        <w:rPr>
          <w:rFonts w:asciiTheme="majorHAnsi" w:hAnsiTheme="majorHAnsi" w:cstheme="majorHAnsi"/>
          <w:sz w:val="24"/>
          <w:szCs w:val="24"/>
        </w:rPr>
        <w:t>,</w:t>
      </w:r>
      <w:r w:rsidR="008775B6" w:rsidRPr="00A1106D">
        <w:rPr>
          <w:rFonts w:asciiTheme="majorHAnsi" w:hAnsiTheme="majorHAnsi" w:cstheme="majorHAnsi"/>
          <w:sz w:val="24"/>
          <w:szCs w:val="24"/>
        </w:rPr>
        <w:t xml:space="preserve"> para que os alunos não fiquem com dúvidas. Sugiro complementar as pesquisas com os vídeos 7 e 8</w:t>
      </w:r>
      <w:r w:rsidR="00FC68E6" w:rsidRPr="00A1106D">
        <w:rPr>
          <w:rFonts w:asciiTheme="majorHAnsi" w:hAnsiTheme="majorHAnsi" w:cstheme="majorHAnsi"/>
          <w:sz w:val="24"/>
          <w:szCs w:val="24"/>
        </w:rPr>
        <w:t>,</w:t>
      </w:r>
      <w:r w:rsidR="008775B6" w:rsidRPr="00A1106D">
        <w:rPr>
          <w:rFonts w:asciiTheme="majorHAnsi" w:hAnsiTheme="majorHAnsi" w:cstheme="majorHAnsi"/>
          <w:sz w:val="24"/>
          <w:szCs w:val="24"/>
        </w:rPr>
        <w:t xml:space="preserve"> sugeridos neste plano. </w:t>
      </w:r>
    </w:p>
    <w:p w14:paraId="5D5EAC3B" w14:textId="1402469A" w:rsidR="00E32FE9" w:rsidRPr="00A1106D" w:rsidRDefault="00E32FE9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65B3C64" w14:textId="4B255502" w:rsidR="00E32FE9" w:rsidRPr="00A1106D" w:rsidRDefault="00444077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b/>
          <w:sz w:val="24"/>
          <w:szCs w:val="24"/>
        </w:rPr>
        <w:t>* Aula bônus: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 xml:space="preserve"> C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aso a sua escola possua ao menos um microscópio óptico comum (M.O.C) e os materiais necessários para seu uso, sugiro uma aula prática para observação das hemácias (lâmina </w:t>
      </w:r>
      <w:r w:rsidRPr="00A1106D">
        <w:rPr>
          <w:rFonts w:asciiTheme="majorHAnsi" w:eastAsia="Calibri" w:hAnsiTheme="majorHAnsi" w:cstheme="majorHAnsi"/>
          <w:i/>
          <w:sz w:val="24"/>
          <w:szCs w:val="24"/>
        </w:rPr>
        <w:t>in vivo</w:t>
      </w:r>
      <w:r w:rsidRPr="00A1106D">
        <w:rPr>
          <w:rFonts w:asciiTheme="majorHAnsi" w:eastAsia="Calibri" w:hAnsiTheme="majorHAnsi" w:cstheme="majorHAnsi"/>
          <w:sz w:val="24"/>
          <w:szCs w:val="24"/>
        </w:rPr>
        <w:t>) e dos leucócitos (técnica do esfregaço sanguíneo) ao M.O.C, lembrando que deve ser utilizado uma gota de sangue do próprio professor para a atividade e que os alunos não devem ter contato com o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 xml:space="preserve"> sangue. 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lastRenderedPageBreak/>
        <w:t>Peça para que os estudantes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desenhem o observado no caderno ou em um roteiro específico para 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Pr="00A1106D">
        <w:rPr>
          <w:rFonts w:asciiTheme="majorHAnsi" w:eastAsia="Calibri" w:hAnsiTheme="majorHAnsi" w:cstheme="majorHAnsi"/>
          <w:sz w:val="24"/>
          <w:szCs w:val="24"/>
        </w:rPr>
        <w:t>aula prática. Tal atividade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>,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além de enriquecer muito o aprendizado dos alunos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>,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também pode ser usada como ferramenta de avaliação (enquanto roteiro de prática, com questionamentos ao final da sistematização dos procedimentos e resultados observados no microscópio). </w:t>
      </w:r>
    </w:p>
    <w:p w14:paraId="653A16AC" w14:textId="0084B927" w:rsidR="00444077" w:rsidRPr="00A1106D" w:rsidRDefault="00444077" w:rsidP="00444077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EBFB986" w14:textId="723B0DB5" w:rsidR="00444077" w:rsidRPr="00A1106D" w:rsidRDefault="00444077" w:rsidP="00444077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1106D">
        <w:rPr>
          <w:rFonts w:asciiTheme="majorHAnsi" w:eastAsia="Calibri" w:hAnsiTheme="majorHAnsi" w:cstheme="majorHAnsi"/>
          <w:sz w:val="24"/>
          <w:szCs w:val="24"/>
        </w:rPr>
        <w:t>** Se desejar, complemente esta sequência didática com o Plano de aula “Sistema cardiovascular humano e comparado”</w:t>
      </w:r>
      <w:r w:rsidR="00FC68E6" w:rsidRPr="00A1106D">
        <w:rPr>
          <w:rFonts w:asciiTheme="majorHAnsi" w:eastAsia="Calibri" w:hAnsiTheme="majorHAnsi" w:cstheme="majorHAnsi"/>
          <w:sz w:val="24"/>
          <w:szCs w:val="24"/>
        </w:rPr>
        <w:t>,</w:t>
      </w:r>
      <w:r w:rsidRPr="00A1106D">
        <w:rPr>
          <w:rFonts w:asciiTheme="majorHAnsi" w:eastAsia="Calibri" w:hAnsiTheme="majorHAnsi" w:cstheme="majorHAnsi"/>
          <w:sz w:val="24"/>
          <w:szCs w:val="24"/>
        </w:rPr>
        <w:t xml:space="preserve"> disponível na plataforma. </w:t>
      </w:r>
    </w:p>
    <w:p w14:paraId="7D232D4F" w14:textId="77777777" w:rsidR="00244FFF" w:rsidRPr="00A1106D" w:rsidRDefault="00244FFF" w:rsidP="00444077">
      <w:pPr>
        <w:pStyle w:val="Ttulo2"/>
        <w:tabs>
          <w:tab w:val="left" w:pos="5985"/>
        </w:tabs>
        <w:spacing w:before="0" w:after="200" w:line="274" w:lineRule="auto"/>
        <w:rPr>
          <w:rFonts w:asciiTheme="majorHAnsi" w:eastAsia="Calibri" w:hAnsiTheme="majorHAnsi" w:cstheme="majorHAnsi"/>
          <w:color w:val="auto"/>
          <w:sz w:val="24"/>
          <w:szCs w:val="24"/>
        </w:rPr>
      </w:pPr>
      <w:bookmarkStart w:id="1" w:name="_3x0oclwbdfh"/>
      <w:bookmarkEnd w:id="1"/>
    </w:p>
    <w:p w14:paraId="6F4C1D2D" w14:textId="77777777" w:rsidR="00244FFF" w:rsidRPr="00A1106D" w:rsidRDefault="00244FFF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3E5A014" w14:textId="4D388FCE" w:rsidR="007C5F24" w:rsidRPr="00C732DE" w:rsidRDefault="00680EF6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C732DE">
        <w:rPr>
          <w:rFonts w:asciiTheme="majorHAnsi" w:eastAsia="Calibri" w:hAnsiTheme="majorHAnsi" w:cstheme="majorHAnsi"/>
          <w:b/>
          <w:bCs/>
          <w:color w:val="auto"/>
          <w:sz w:val="24"/>
          <w:szCs w:val="24"/>
        </w:rPr>
        <w:t>Plano de aula elaborado pel</w:t>
      </w:r>
      <w:r w:rsidR="00126D50" w:rsidRPr="00C732DE">
        <w:rPr>
          <w:rFonts w:asciiTheme="majorHAnsi" w:eastAsia="Calibri" w:hAnsiTheme="majorHAnsi" w:cstheme="majorHAnsi"/>
          <w:b/>
          <w:bCs/>
          <w:color w:val="auto"/>
          <w:sz w:val="24"/>
          <w:szCs w:val="24"/>
        </w:rPr>
        <w:t>a</w:t>
      </w:r>
      <w:r w:rsidRPr="00C732DE">
        <w:rPr>
          <w:rFonts w:asciiTheme="majorHAnsi" w:eastAsia="Calibri" w:hAnsiTheme="majorHAnsi" w:cstheme="majorHAnsi"/>
          <w:b/>
          <w:bCs/>
          <w:color w:val="auto"/>
          <w:sz w:val="24"/>
          <w:szCs w:val="24"/>
        </w:rPr>
        <w:t xml:space="preserve"> </w:t>
      </w:r>
      <w:r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>Professor</w:t>
      </w:r>
      <w:r w:rsidR="00126D50"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>a</w:t>
      </w:r>
      <w:r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126D50"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>M</w:t>
      </w:r>
      <w:r w:rsidR="00C732DE"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>a</w:t>
      </w:r>
      <w:r w:rsidR="00126D50"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>.</w:t>
      </w:r>
      <w:r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126D50" w:rsidRPr="00C732DE">
        <w:rPr>
          <w:rFonts w:asciiTheme="majorHAnsi" w:hAnsiTheme="majorHAnsi" w:cstheme="majorHAnsi"/>
          <w:b/>
          <w:bCs/>
          <w:color w:val="auto"/>
          <w:sz w:val="24"/>
          <w:szCs w:val="24"/>
        </w:rPr>
        <w:t>Nathalie Lousan</w:t>
      </w:r>
    </w:p>
    <w:p w14:paraId="7BD58425" w14:textId="493B88B6" w:rsidR="00126D50" w:rsidRPr="00A1106D" w:rsidRDefault="00126D50" w:rsidP="00126D50">
      <w:pPr>
        <w:rPr>
          <w:rFonts w:asciiTheme="majorHAnsi" w:hAnsiTheme="majorHAnsi" w:cstheme="majorHAnsi"/>
        </w:rPr>
      </w:pPr>
    </w:p>
    <w:p w14:paraId="0BF87EF8" w14:textId="572BA332" w:rsidR="00126D50" w:rsidRPr="00A1106D" w:rsidRDefault="00126D50" w:rsidP="00126D50">
      <w:pPr>
        <w:tabs>
          <w:tab w:val="left" w:pos="8190"/>
        </w:tabs>
        <w:rPr>
          <w:rFonts w:asciiTheme="majorHAnsi" w:hAnsiTheme="majorHAnsi" w:cstheme="majorHAnsi"/>
        </w:rPr>
      </w:pPr>
      <w:r w:rsidRPr="00A1106D">
        <w:rPr>
          <w:rFonts w:asciiTheme="majorHAnsi" w:hAnsiTheme="majorHAnsi" w:cstheme="majorHAnsi"/>
        </w:rPr>
        <w:tab/>
      </w:r>
    </w:p>
    <w:sectPr w:rsidR="00126D50" w:rsidRPr="00A1106D">
      <w:headerReference w:type="default" r:id="rId25"/>
      <w:footerReference w:type="default" r:id="rId26"/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AE71" w14:textId="77777777" w:rsidR="00A34C4B" w:rsidRDefault="00A34C4B">
      <w:pPr>
        <w:spacing w:after="0" w:line="240" w:lineRule="auto"/>
      </w:pPr>
      <w:r>
        <w:separator/>
      </w:r>
    </w:p>
  </w:endnote>
  <w:endnote w:type="continuationSeparator" w:id="0">
    <w:p w14:paraId="6360F2AA" w14:textId="77777777" w:rsidR="00A34C4B" w:rsidRDefault="00A3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8334" w14:textId="77777777" w:rsidR="00C732DE" w:rsidRPr="00C732DE" w:rsidRDefault="00C732DE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sz w:val="20"/>
        <w:szCs w:val="20"/>
      </w:rPr>
    </w:pPr>
    <w:bookmarkStart w:id="2" w:name="_Hlk9894581"/>
    <w:r w:rsidRPr="00C732DE">
      <w:rPr>
        <w:rFonts w:asciiTheme="majorHAnsi" w:hAnsiTheme="majorHAnsi" w:cstheme="majorHAnsi"/>
        <w:bCs/>
        <w:sz w:val="20"/>
        <w:szCs w:val="20"/>
      </w:rPr>
      <w:t>Idealização</w:t>
    </w:r>
    <w:r w:rsidRPr="00C732DE">
      <w:rPr>
        <w:rFonts w:asciiTheme="majorHAnsi" w:hAnsiTheme="majorHAnsi" w:cstheme="majorHAnsi"/>
        <w:b/>
        <w:sz w:val="20"/>
        <w:szCs w:val="20"/>
      </w:rPr>
      <w:t xml:space="preserve"> Instituto Claro</w:t>
    </w:r>
    <w:r w:rsidRPr="00C732DE">
      <w:rPr>
        <w:rFonts w:asciiTheme="majorHAnsi" w:hAnsiTheme="majorHAnsi" w:cstheme="majorHAnsi"/>
        <w:sz w:val="20"/>
        <w:szCs w:val="20"/>
      </w:rPr>
      <w:t xml:space="preserve"> em parceria com a </w:t>
    </w:r>
    <w:r w:rsidRPr="00C732DE">
      <w:rPr>
        <w:rFonts w:asciiTheme="majorHAnsi" w:hAnsiTheme="majorHAnsi" w:cstheme="majorHAnsi"/>
        <w:b/>
        <w:bCs/>
        <w:iCs/>
        <w:sz w:val="20"/>
        <w:szCs w:val="20"/>
      </w:rPr>
      <w:t>DirectorAdm</w:t>
    </w:r>
    <w:r w:rsidRPr="00C732DE">
      <w:rPr>
        <w:rFonts w:asciiTheme="majorHAnsi" w:hAnsiTheme="majorHAnsi" w:cstheme="majorHAnsi"/>
        <w:sz w:val="20"/>
        <w:szCs w:val="20"/>
      </w:rPr>
      <w:t xml:space="preserve"> </w:t>
    </w:r>
  </w:p>
  <w:p w14:paraId="0F9ED20C" w14:textId="0D327C52" w:rsidR="00644DAC" w:rsidRPr="00C732DE" w:rsidRDefault="00C732DE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C732DE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Plano de aula: </w:t>
    </w:r>
    <w:r w:rsidR="0019255C" w:rsidRPr="00C732DE">
      <w:rPr>
        <w:rFonts w:asciiTheme="majorHAnsi" w:hAnsiTheme="majorHAnsi" w:cstheme="majorHAnsi"/>
        <w:sz w:val="20"/>
        <w:szCs w:val="20"/>
      </w:rPr>
      <w:t>Prof</w:t>
    </w:r>
    <w:r w:rsidR="002D2424" w:rsidRPr="00C732DE">
      <w:rPr>
        <w:rFonts w:asciiTheme="majorHAnsi" w:hAnsiTheme="majorHAnsi" w:cstheme="majorHAnsi"/>
        <w:sz w:val="20"/>
        <w:szCs w:val="20"/>
      </w:rPr>
      <w:t>essor</w:t>
    </w:r>
    <w:r w:rsidR="00126D50" w:rsidRPr="00C732DE">
      <w:rPr>
        <w:rFonts w:asciiTheme="majorHAnsi" w:hAnsiTheme="majorHAnsi" w:cstheme="majorHAnsi"/>
        <w:sz w:val="20"/>
        <w:szCs w:val="20"/>
      </w:rPr>
      <w:t>a</w:t>
    </w:r>
    <w:r w:rsidR="002D2424" w:rsidRPr="00C732DE">
      <w:rPr>
        <w:rFonts w:asciiTheme="majorHAnsi" w:hAnsiTheme="majorHAnsi" w:cstheme="majorHAnsi"/>
        <w:sz w:val="20"/>
        <w:szCs w:val="20"/>
      </w:rPr>
      <w:t xml:space="preserve"> </w:t>
    </w:r>
    <w:r w:rsidR="00126D50" w:rsidRPr="00C732DE">
      <w:rPr>
        <w:rFonts w:asciiTheme="majorHAnsi" w:hAnsiTheme="majorHAnsi" w:cstheme="majorHAnsi"/>
        <w:sz w:val="20"/>
        <w:szCs w:val="20"/>
      </w:rPr>
      <w:t>M</w:t>
    </w:r>
    <w:r w:rsidRPr="00C732DE">
      <w:rPr>
        <w:rFonts w:asciiTheme="majorHAnsi" w:hAnsiTheme="majorHAnsi" w:cstheme="majorHAnsi"/>
        <w:sz w:val="20"/>
        <w:szCs w:val="20"/>
      </w:rPr>
      <w:t>a</w:t>
    </w:r>
    <w:r w:rsidR="002D2424" w:rsidRPr="00C732DE">
      <w:rPr>
        <w:rFonts w:asciiTheme="majorHAnsi" w:hAnsiTheme="majorHAnsi" w:cstheme="majorHAnsi"/>
        <w:sz w:val="20"/>
        <w:szCs w:val="20"/>
      </w:rPr>
      <w:t xml:space="preserve">. </w:t>
    </w:r>
    <w:r w:rsidR="00126D50" w:rsidRPr="00C732DE">
      <w:rPr>
        <w:rFonts w:asciiTheme="majorHAnsi" w:hAnsiTheme="majorHAnsi" w:cstheme="majorHAnsi"/>
        <w:sz w:val="20"/>
        <w:szCs w:val="20"/>
      </w:rPr>
      <w:t>Nathalie</w:t>
    </w:r>
    <w:bookmarkEnd w:id="2"/>
    <w:r w:rsidR="00126D50" w:rsidRPr="00C732DE">
      <w:rPr>
        <w:rFonts w:asciiTheme="majorHAnsi" w:hAnsiTheme="majorHAnsi" w:cstheme="majorHAnsi"/>
        <w:sz w:val="20"/>
        <w:szCs w:val="20"/>
      </w:rPr>
      <w:t xml:space="preserve"> Lousan</w:t>
    </w:r>
    <w:r w:rsidRPr="00C732DE">
      <w:rPr>
        <w:rFonts w:asciiTheme="majorHAnsi" w:hAnsiTheme="majorHAnsi" w:cstheme="majorHAnsi"/>
        <w:sz w:val="20"/>
        <w:szCs w:val="20"/>
      </w:rPr>
      <w:t xml:space="preserve">                                                              </w:t>
    </w:r>
    <w:r w:rsidR="0019255C" w:rsidRPr="00C732DE">
      <w:rPr>
        <w:rFonts w:asciiTheme="majorHAnsi" w:eastAsia="Calibri" w:hAnsiTheme="majorHAnsi" w:cstheme="majorHAnsi"/>
        <w:sz w:val="20"/>
        <w:szCs w:val="20"/>
      </w:rPr>
      <w:t xml:space="preserve"> </w:t>
    </w:r>
    <w:r w:rsidRPr="00C732DE">
      <w:rPr>
        <w:rFonts w:asciiTheme="majorHAnsi" w:eastAsia="Calibri" w:hAnsiTheme="majorHAnsi" w:cstheme="majorHAnsi"/>
        <w:sz w:val="20"/>
        <w:szCs w:val="20"/>
      </w:rPr>
      <w:t xml:space="preserve"> </w:t>
    </w:r>
    <w:r w:rsidR="0019255C" w:rsidRPr="00C732DE">
      <w:rPr>
        <w:rFonts w:asciiTheme="majorHAnsi" w:hAnsiTheme="majorHAnsi" w:cstheme="majorHAnsi"/>
        <w:sz w:val="20"/>
        <w:szCs w:val="20"/>
      </w:rPr>
      <w:fldChar w:fldCharType="begin"/>
    </w:r>
    <w:r w:rsidR="0019255C" w:rsidRPr="00C732DE">
      <w:rPr>
        <w:rFonts w:asciiTheme="majorHAnsi" w:hAnsiTheme="majorHAnsi" w:cstheme="majorHAnsi"/>
        <w:sz w:val="20"/>
        <w:szCs w:val="20"/>
      </w:rPr>
      <w:instrText>PAGE</w:instrText>
    </w:r>
    <w:r w:rsidR="0019255C" w:rsidRPr="00C732DE">
      <w:rPr>
        <w:rFonts w:asciiTheme="majorHAnsi" w:hAnsiTheme="majorHAnsi" w:cstheme="majorHAnsi"/>
        <w:sz w:val="20"/>
        <w:szCs w:val="20"/>
      </w:rPr>
      <w:fldChar w:fldCharType="separate"/>
    </w:r>
    <w:r w:rsidR="00FC68E6" w:rsidRPr="00C732DE">
      <w:rPr>
        <w:rFonts w:asciiTheme="majorHAnsi" w:hAnsiTheme="majorHAnsi" w:cstheme="majorHAnsi"/>
        <w:noProof/>
        <w:sz w:val="20"/>
        <w:szCs w:val="20"/>
      </w:rPr>
      <w:t>5</w:t>
    </w:r>
    <w:r w:rsidR="0019255C" w:rsidRPr="00C732DE">
      <w:rPr>
        <w:rFonts w:asciiTheme="majorHAnsi" w:hAnsiTheme="majorHAnsi" w:cstheme="majorHAnsi"/>
        <w:sz w:val="20"/>
        <w:szCs w:val="20"/>
      </w:rPr>
      <w:fldChar w:fldCharType="end"/>
    </w:r>
  </w:p>
  <w:p w14:paraId="5AECDB98" w14:textId="537BA4DF" w:rsidR="00644DAC" w:rsidRPr="00C732DE" w:rsidRDefault="00C732DE">
    <w:pPr>
      <w:tabs>
        <w:tab w:val="center" w:pos="4252"/>
        <w:tab w:val="right" w:pos="8504"/>
      </w:tabs>
      <w:jc w:val="both"/>
      <w:rPr>
        <w:sz w:val="20"/>
        <w:szCs w:val="20"/>
      </w:rPr>
    </w:pPr>
    <w:r w:rsidRPr="00C732DE">
      <w:rPr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D4E2" w14:textId="77777777" w:rsidR="00A34C4B" w:rsidRDefault="00A34C4B">
      <w:pPr>
        <w:spacing w:after="0" w:line="240" w:lineRule="auto"/>
      </w:pPr>
      <w:r>
        <w:separator/>
      </w:r>
    </w:p>
  </w:footnote>
  <w:footnote w:type="continuationSeparator" w:id="0">
    <w:p w14:paraId="67FB1D63" w14:textId="77777777" w:rsidR="00A34C4B" w:rsidRDefault="00A3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28BA591A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</w:t>
    </w:r>
    <w:r w:rsidR="00BC471D">
      <w:rPr>
        <w:rFonts w:ascii="Calibri" w:hAnsi="Calibri" w:cs="Calibri"/>
        <w:noProof/>
        <w:lang w:eastAsia="pt-BR"/>
      </w:rPr>
      <w:drawing>
        <wp:inline distT="0" distB="0" distL="0" distR="0" wp14:anchorId="162938A4" wp14:editId="466EA832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</w:t>
    </w:r>
    <w:r w:rsidRPr="00BC471D">
      <w:rPr>
        <w:rFonts w:ascii="Calibri" w:eastAsia="Calibri" w:hAnsi="Calibri" w:cs="Calibri"/>
        <w:bCs/>
        <w:color w:val="auto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812789E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11430" b="1524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6615F16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" path="m,l21600,21600e" filled="f" strokecolor="#c00000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3B6D20"/>
    <w:multiLevelType w:val="hybridMultilevel"/>
    <w:tmpl w:val="6694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AAD72B4"/>
    <w:multiLevelType w:val="hybridMultilevel"/>
    <w:tmpl w:val="784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04EC8"/>
    <w:rsid w:val="00006AB6"/>
    <w:rsid w:val="000123F6"/>
    <w:rsid w:val="0001533D"/>
    <w:rsid w:val="0001611B"/>
    <w:rsid w:val="0002263E"/>
    <w:rsid w:val="000275D6"/>
    <w:rsid w:val="00031979"/>
    <w:rsid w:val="00044564"/>
    <w:rsid w:val="000623EF"/>
    <w:rsid w:val="0006453B"/>
    <w:rsid w:val="000738C3"/>
    <w:rsid w:val="00096167"/>
    <w:rsid w:val="000A20A3"/>
    <w:rsid w:val="00104FC9"/>
    <w:rsid w:val="00110079"/>
    <w:rsid w:val="00126D50"/>
    <w:rsid w:val="00134EF0"/>
    <w:rsid w:val="00142A28"/>
    <w:rsid w:val="00152FA9"/>
    <w:rsid w:val="001553B5"/>
    <w:rsid w:val="001864B5"/>
    <w:rsid w:val="00187F18"/>
    <w:rsid w:val="0019255C"/>
    <w:rsid w:val="001B65EA"/>
    <w:rsid w:val="001E1F63"/>
    <w:rsid w:val="001F1044"/>
    <w:rsid w:val="00224A5A"/>
    <w:rsid w:val="00242146"/>
    <w:rsid w:val="00244FFF"/>
    <w:rsid w:val="00287C29"/>
    <w:rsid w:val="002957F9"/>
    <w:rsid w:val="002D2424"/>
    <w:rsid w:val="002F5460"/>
    <w:rsid w:val="00300A9C"/>
    <w:rsid w:val="00321C4B"/>
    <w:rsid w:val="003A4B82"/>
    <w:rsid w:val="003C36FD"/>
    <w:rsid w:val="003C7EBC"/>
    <w:rsid w:val="003D139A"/>
    <w:rsid w:val="003D1660"/>
    <w:rsid w:val="003E53A5"/>
    <w:rsid w:val="0042221F"/>
    <w:rsid w:val="00444077"/>
    <w:rsid w:val="00444D53"/>
    <w:rsid w:val="00470AC5"/>
    <w:rsid w:val="00492EA6"/>
    <w:rsid w:val="004C5174"/>
    <w:rsid w:val="0050742E"/>
    <w:rsid w:val="00514A6E"/>
    <w:rsid w:val="005177DD"/>
    <w:rsid w:val="00550E6C"/>
    <w:rsid w:val="00563C17"/>
    <w:rsid w:val="00583D7A"/>
    <w:rsid w:val="005E60F4"/>
    <w:rsid w:val="005F221C"/>
    <w:rsid w:val="006036FE"/>
    <w:rsid w:val="00611763"/>
    <w:rsid w:val="00611964"/>
    <w:rsid w:val="0061697B"/>
    <w:rsid w:val="00644DAC"/>
    <w:rsid w:val="00680EF6"/>
    <w:rsid w:val="00692EA1"/>
    <w:rsid w:val="006A5D10"/>
    <w:rsid w:val="006C26C5"/>
    <w:rsid w:val="006D37F4"/>
    <w:rsid w:val="006D5D5D"/>
    <w:rsid w:val="006F7E78"/>
    <w:rsid w:val="0071334F"/>
    <w:rsid w:val="0071759F"/>
    <w:rsid w:val="0071772F"/>
    <w:rsid w:val="0075456C"/>
    <w:rsid w:val="007A2399"/>
    <w:rsid w:val="007C5F24"/>
    <w:rsid w:val="007C634C"/>
    <w:rsid w:val="007D26B9"/>
    <w:rsid w:val="00841D82"/>
    <w:rsid w:val="00855366"/>
    <w:rsid w:val="008554EE"/>
    <w:rsid w:val="008775B6"/>
    <w:rsid w:val="008A6294"/>
    <w:rsid w:val="008C6433"/>
    <w:rsid w:val="0090292F"/>
    <w:rsid w:val="00902A32"/>
    <w:rsid w:val="00902AC9"/>
    <w:rsid w:val="0097064F"/>
    <w:rsid w:val="009847A9"/>
    <w:rsid w:val="00997369"/>
    <w:rsid w:val="009E4011"/>
    <w:rsid w:val="009F77CA"/>
    <w:rsid w:val="00A1106D"/>
    <w:rsid w:val="00A34C4B"/>
    <w:rsid w:val="00A54506"/>
    <w:rsid w:val="00A850DC"/>
    <w:rsid w:val="00AE08C4"/>
    <w:rsid w:val="00AE4B43"/>
    <w:rsid w:val="00AF4E18"/>
    <w:rsid w:val="00B10FB7"/>
    <w:rsid w:val="00B22A75"/>
    <w:rsid w:val="00B265FF"/>
    <w:rsid w:val="00B417F9"/>
    <w:rsid w:val="00B6049F"/>
    <w:rsid w:val="00B802A8"/>
    <w:rsid w:val="00B8225A"/>
    <w:rsid w:val="00B853A2"/>
    <w:rsid w:val="00BA362C"/>
    <w:rsid w:val="00BC471D"/>
    <w:rsid w:val="00BC5178"/>
    <w:rsid w:val="00BC59BA"/>
    <w:rsid w:val="00BD0C43"/>
    <w:rsid w:val="00BE29A8"/>
    <w:rsid w:val="00BF6606"/>
    <w:rsid w:val="00C0288B"/>
    <w:rsid w:val="00C062CB"/>
    <w:rsid w:val="00C1118B"/>
    <w:rsid w:val="00C152BC"/>
    <w:rsid w:val="00C57F6F"/>
    <w:rsid w:val="00C61F24"/>
    <w:rsid w:val="00C732DE"/>
    <w:rsid w:val="00C7645A"/>
    <w:rsid w:val="00C91264"/>
    <w:rsid w:val="00C977D6"/>
    <w:rsid w:val="00CA096E"/>
    <w:rsid w:val="00CA3743"/>
    <w:rsid w:val="00D34EAA"/>
    <w:rsid w:val="00D40F33"/>
    <w:rsid w:val="00D7231C"/>
    <w:rsid w:val="00D77246"/>
    <w:rsid w:val="00DA5DD7"/>
    <w:rsid w:val="00DA6206"/>
    <w:rsid w:val="00DC0454"/>
    <w:rsid w:val="00DC28AA"/>
    <w:rsid w:val="00DE7E28"/>
    <w:rsid w:val="00DF30B6"/>
    <w:rsid w:val="00E02144"/>
    <w:rsid w:val="00E235D7"/>
    <w:rsid w:val="00E32FE9"/>
    <w:rsid w:val="00E341B4"/>
    <w:rsid w:val="00E57ED6"/>
    <w:rsid w:val="00E93E42"/>
    <w:rsid w:val="00EB77A4"/>
    <w:rsid w:val="00F02684"/>
    <w:rsid w:val="00F03BA9"/>
    <w:rsid w:val="00F42DB1"/>
    <w:rsid w:val="00F57CCB"/>
    <w:rsid w:val="00F7558C"/>
    <w:rsid w:val="00F75886"/>
    <w:rsid w:val="00F84224"/>
    <w:rsid w:val="00F90CBA"/>
    <w:rsid w:val="00F926AD"/>
    <w:rsid w:val="00FA712B"/>
    <w:rsid w:val="00FB2A76"/>
    <w:rsid w:val="00FC68E6"/>
    <w:rsid w:val="00FD29C0"/>
    <w:rsid w:val="00FD54D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03BA9"/>
    <w:pPr>
      <w:ind w:left="720"/>
      <w:contextualSpacing/>
    </w:pPr>
    <w:rPr>
      <w:rFonts w:cs="Mangal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3BA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8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B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mWt0isIns" TargetMode="External"/><Relationship Id="rId13" Type="http://schemas.openxmlformats.org/officeDocument/2006/relationships/hyperlink" Target="https://youtu.be/FBXcJN1ETa4" TargetMode="External"/><Relationship Id="rId18" Type="http://schemas.openxmlformats.org/officeDocument/2006/relationships/hyperlink" Target="http://adm.online.unip.br/img_ead_dp/59344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youtu.be/UzWy2EdweLw" TargetMode="External"/><Relationship Id="rId12" Type="http://schemas.openxmlformats.org/officeDocument/2006/relationships/hyperlink" Target="https://www.youtube.com/watch?v=n2SWYMooW3s" TargetMode="External"/><Relationship Id="rId17" Type="http://schemas.openxmlformats.org/officeDocument/2006/relationships/hyperlink" Target="http://www.minutobiomedicina.com.br/postagens/2014/12/31/perguntas-frequentes-sobre-transplante-de-medula-osse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foescola.com/sangue/hematopoese/" TargetMode="External"/><Relationship Id="rId20" Type="http://schemas.openxmlformats.org/officeDocument/2006/relationships/hyperlink" Target="https://www.todamateria.com.br/sang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83yOEfwP8A" TargetMode="External"/><Relationship Id="rId24" Type="http://schemas.openxmlformats.org/officeDocument/2006/relationships/hyperlink" Target="http://www.minutobiomedicina.com.br/postagens/2014/12/31/perguntas-frequentes-sobre-transplante-de-medula-osse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damateria.com.br/sangue/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youtu.be/L3gdYm2Y9Uc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vOqiiyQFM" TargetMode="External"/><Relationship Id="rId14" Type="http://schemas.openxmlformats.org/officeDocument/2006/relationships/hyperlink" Target="https://www.youtube.com/watch?v=lBn3SNO04UU" TargetMode="External"/><Relationship Id="rId22" Type="http://schemas.openxmlformats.org/officeDocument/2006/relationships/hyperlink" Target="https://www.infoescola.com/sangue/hematopoes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Cristhine</cp:lastModifiedBy>
  <cp:revision>10</cp:revision>
  <dcterms:created xsi:type="dcterms:W3CDTF">2019-09-27T14:55:00Z</dcterms:created>
  <dcterms:modified xsi:type="dcterms:W3CDTF">2019-11-07T17:07:00Z</dcterms:modified>
  <dc:language>pt-BR</dc:language>
</cp:coreProperties>
</file>