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CD8D" w14:textId="77777777" w:rsidR="00DA01EE" w:rsidRDefault="00EB2956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   Ensino Médio</w:t>
      </w:r>
    </w:p>
    <w:p w14:paraId="3E2B5CE9" w14:textId="77777777" w:rsidR="00DA01EE" w:rsidRDefault="00EB2956">
      <w:pPr>
        <w:keepNext/>
        <w:keepLines/>
        <w:spacing w:before="20" w:after="0" w:line="240" w:lineRule="auto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Gravidade e órbita</w:t>
      </w:r>
      <w:r>
        <w:rPr>
          <w:rFonts w:ascii="Calibri" w:eastAsia="Calibri" w:hAnsi="Calibri" w:cs="Calibri"/>
          <w:b/>
          <w:color w:val="1F497D"/>
          <w:sz w:val="32"/>
          <w:szCs w:val="32"/>
          <w:lang w:val="pt-BR"/>
        </w:rPr>
        <w:t>s</w:t>
      </w:r>
    </w:p>
    <w:p w14:paraId="20982373" w14:textId="77777777" w:rsidR="00DA01EE" w:rsidRDefault="00EB295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2F9D489B" wp14:editId="3FF7316F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83045" cy="26035"/>
                <wp:effectExtent l="0" t="0" r="0" b="0"/>
                <wp:wrapNone/>
                <wp:docPr id="1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2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EF03B" id="Conector de seta reta 2" o:spid="_x0000_s1026" style="position:absolute;margin-left:8pt;margin-top:6pt;width:518.35pt;height:2.05pt;z-index: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</w:p>
    <w:p w14:paraId="0794AD3A" w14:textId="77777777" w:rsidR="00DA01EE" w:rsidRDefault="00EB2956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6DC63141" w14:textId="77777777" w:rsidR="00DA01EE" w:rsidRDefault="00EB295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Física</w:t>
      </w:r>
    </w:p>
    <w:p w14:paraId="675C8ABD" w14:textId="77777777" w:rsidR="00DA01EE" w:rsidRDefault="00DA01EE">
      <w:pPr>
        <w:spacing w:after="0"/>
        <w:jc w:val="both"/>
        <w:rPr>
          <w:rFonts w:ascii="Calibri" w:hAnsi="Calibri" w:cs="Calibri"/>
        </w:rPr>
      </w:pPr>
    </w:p>
    <w:p w14:paraId="644365E0" w14:textId="77777777" w:rsidR="00DA01EE" w:rsidRDefault="00EB295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08A82DD3" w14:textId="562958E1" w:rsidR="00DA01EE" w:rsidRDefault="00EB2956">
      <w:pPr>
        <w:pStyle w:val="PargrafodaLista"/>
        <w:keepNext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 w:cs="Calibri"/>
          <w:color w:val="00000A"/>
          <w:sz w:val="24"/>
          <w:szCs w:val="24"/>
          <w:shd w:val="clear" w:color="auto" w:fill="FFFFFF"/>
        </w:rPr>
        <w:t xml:space="preserve">Compreender os movimentos 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dos astros</w:t>
      </w:r>
      <w:r w:rsidR="00BE00C4">
        <w:rPr>
          <w:rFonts w:ascii="Calibri" w:eastAsia="Calibri" w:hAnsi="Calibri" w:cs="Calibri"/>
          <w:color w:val="00000A"/>
          <w:sz w:val="24"/>
          <w:szCs w:val="24"/>
          <w:shd w:val="clear" w:color="auto" w:fill="FFFFFF"/>
        </w:rPr>
        <w:t>;</w:t>
      </w:r>
    </w:p>
    <w:p w14:paraId="36F2BD43" w14:textId="385B0BF0" w:rsidR="00DA01EE" w:rsidRDefault="00EB2956">
      <w:pPr>
        <w:pStyle w:val="LO-normal"/>
        <w:numPr>
          <w:ilvl w:val="0"/>
          <w:numId w:val="1"/>
        </w:numPr>
        <w:tabs>
          <w:tab w:val="left" w:pos="4683"/>
          <w:tab w:val="left" w:pos="4708"/>
        </w:tabs>
        <w:spacing w:before="60" w:after="60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Enten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der que a gravidade é uma força;</w:t>
      </w:r>
    </w:p>
    <w:p w14:paraId="1953835E" w14:textId="77777777" w:rsidR="00DA01EE" w:rsidRDefault="00EB2956">
      <w:pPr>
        <w:pStyle w:val="PargrafodaLista"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Compreender que a força gravitacional depende da massa e da distância entre os </w:t>
      </w:r>
      <w:r>
        <w:rPr>
          <w:rFonts w:ascii="Calibri" w:eastAsia="Calibri" w:hAnsi="Calibri" w:cs="Calibri"/>
          <w:color w:val="00000A"/>
          <w:sz w:val="24"/>
          <w:szCs w:val="24"/>
          <w:lang w:val="pt-BR"/>
        </w:rPr>
        <w:t>objetos</w:t>
      </w:r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14:paraId="33E36053" w14:textId="77777777" w:rsidR="00DA01EE" w:rsidRDefault="00DA01EE">
      <w:pPr>
        <w:pStyle w:val="PargrafodaLista"/>
        <w:spacing w:after="60"/>
        <w:ind w:left="142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34F32C51" w14:textId="77777777" w:rsidR="00DA01EE" w:rsidRDefault="00EB2956">
      <w:pPr>
        <w:keepNext/>
        <w:spacing w:after="60"/>
        <w:ind w:left="349" w:firstLine="371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6FF7E2EF" w14:textId="17E5D86C" w:rsidR="00DA01EE" w:rsidRDefault="00EB2956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Astronomia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14:paraId="13C9DDEB" w14:textId="77777777" w:rsidR="00DA01EE" w:rsidRDefault="00DA01EE">
      <w:pPr>
        <w:pStyle w:val="PargrafodaLista"/>
        <w:tabs>
          <w:tab w:val="left" w:pos="180"/>
        </w:tabs>
        <w:spacing w:after="0"/>
        <w:ind w:left="1429"/>
        <w:jc w:val="both"/>
        <w:rPr>
          <w:rFonts w:ascii="Calibri" w:eastAsia="Calibri" w:hAnsi="Calibri" w:cs="Calibri"/>
          <w:sz w:val="24"/>
          <w:szCs w:val="28"/>
        </w:rPr>
      </w:pPr>
    </w:p>
    <w:p w14:paraId="425333D9" w14:textId="77777777" w:rsidR="00DA01EE" w:rsidRDefault="00EB2956">
      <w:pPr>
        <w:keepNext/>
        <w:spacing w:after="6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0CF8DD82" w14:textId="1357DA73" w:rsidR="00DA01EE" w:rsidRDefault="00EB2956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Astrofísica. Sistema Solar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14:paraId="42567741" w14:textId="77777777" w:rsidR="00DA01EE" w:rsidRDefault="00DA01EE">
      <w:pPr>
        <w:tabs>
          <w:tab w:val="left" w:pos="180"/>
        </w:tabs>
        <w:spacing w:after="0"/>
        <w:ind w:left="709"/>
        <w:jc w:val="both"/>
        <w:rPr>
          <w:rFonts w:ascii="Calibri" w:hAnsi="Calibri" w:cs="Calibri"/>
        </w:rPr>
      </w:pPr>
    </w:p>
    <w:p w14:paraId="0A29C6D8" w14:textId="77777777" w:rsidR="00DA01EE" w:rsidRDefault="00EB295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FBDF1DB" w14:textId="18E53875" w:rsidR="00DA01EE" w:rsidRDefault="00B3115B">
      <w:pPr>
        <w:spacing w:after="0"/>
        <w:ind w:firstLine="709"/>
        <w:jc w:val="both"/>
      </w:pPr>
      <w:r>
        <w:rPr>
          <w:rFonts w:ascii="Calibri" w:hAnsi="Calibri" w:cs="Calibri"/>
        </w:rPr>
        <w:t>2</w:t>
      </w:r>
      <w:r w:rsidR="00EB2956">
        <w:rPr>
          <w:rFonts w:ascii="Calibri" w:hAnsi="Calibri" w:cs="Calibri"/>
        </w:rPr>
        <w:t xml:space="preserve"> aula</w:t>
      </w:r>
      <w:r>
        <w:rPr>
          <w:rFonts w:ascii="Calibri" w:hAnsi="Calibri" w:cs="Calibri"/>
        </w:rPr>
        <w:t>s</w:t>
      </w:r>
      <w:r w:rsidR="00EB2956">
        <w:rPr>
          <w:rFonts w:ascii="Calibri" w:hAnsi="Calibri" w:cs="Calibri"/>
        </w:rPr>
        <w:t xml:space="preserve"> (50 minutos/aula)</w:t>
      </w:r>
    </w:p>
    <w:p w14:paraId="34F450E6" w14:textId="77777777" w:rsidR="00DA01EE" w:rsidRDefault="00DA01EE">
      <w:pPr>
        <w:spacing w:after="0"/>
        <w:ind w:firstLine="709"/>
        <w:jc w:val="both"/>
        <w:rPr>
          <w:rFonts w:ascii="Calibri" w:hAnsi="Calibri" w:cs="Calibri"/>
        </w:rPr>
      </w:pPr>
    </w:p>
    <w:p w14:paraId="1BD06897" w14:textId="77777777" w:rsidR="00DA01EE" w:rsidRDefault="00EB295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254924F3" w14:textId="77777777" w:rsidR="00DA01EE" w:rsidRDefault="00EB2956">
      <w:pPr>
        <w:spacing w:after="6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 xml:space="preserve">Recomenda-se que o/a professor/a acesse algum material preliminar para conhecer um pouco mais sobre </w:t>
      </w:r>
      <w:r>
        <w:rPr>
          <w:rFonts w:ascii="Calibri" w:eastAsia="Calibri" w:hAnsi="Calibri" w:cs="Calibri"/>
          <w:color w:val="00000A"/>
          <w:sz w:val="24"/>
          <w:szCs w:val="24"/>
        </w:rPr>
        <w:t>Astronomia para o Ensino de Médio</w:t>
      </w:r>
      <w:r>
        <w:rPr>
          <w:rFonts w:ascii="Calibri" w:eastAsia="Calibri" w:hAnsi="Calibri" w:cs="Calibri"/>
          <w:color w:val="00000A"/>
          <w:sz w:val="24"/>
          <w:szCs w:val="28"/>
        </w:rPr>
        <w:t>:</w:t>
      </w:r>
    </w:p>
    <w:p w14:paraId="021B4BAF" w14:textId="0BF64128" w:rsidR="00DA01EE" w:rsidRDefault="00EB2956" w:rsidP="00FF5A5A">
      <w:pPr>
        <w:numPr>
          <w:ilvl w:val="0"/>
          <w:numId w:val="3"/>
        </w:numPr>
        <w:spacing w:after="60"/>
        <w:ind w:left="1077" w:hanging="340"/>
        <w:jc w:val="both"/>
      </w:pPr>
      <w:r>
        <w:rPr>
          <w:rFonts w:ascii="Calibri" w:eastAsia="Calibri" w:hAnsi="Calibri" w:cs="Calibri"/>
          <w:i/>
          <w:color w:val="00000A"/>
          <w:sz w:val="24"/>
          <w:szCs w:val="24"/>
        </w:rPr>
        <w:t>“</w:t>
      </w:r>
      <w:bookmarkStart w:id="0" w:name="_GoBack"/>
      <w:r>
        <w:rPr>
          <w:rFonts w:ascii="Calibri" w:eastAsia="Calibri" w:hAnsi="Calibri" w:cs="Calibri"/>
          <w:i/>
          <w:color w:val="00000A"/>
          <w:sz w:val="24"/>
          <w:szCs w:val="24"/>
        </w:rPr>
        <w:t>Eclipse</w:t>
      </w:r>
      <w:bookmarkEnd w:id="0"/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s Solares e Lunares”. </w:t>
      </w:r>
      <w:r>
        <w:rPr>
          <w:rFonts w:ascii="Calibri" w:eastAsia="Calibri" w:hAnsi="Calibri" w:cs="Calibri"/>
          <w:color w:val="00000A"/>
          <w:sz w:val="24"/>
          <w:szCs w:val="24"/>
        </w:rPr>
        <w:t>Disponível em: &lt;</w:t>
      </w:r>
      <w:r w:rsidR="00D57B00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7" w:history="1">
        <w:r w:rsidR="00D57B00" w:rsidRPr="00751A23">
          <w:rPr>
            <w:rStyle w:val="Hyperlink"/>
            <w:rFonts w:ascii="Calibri" w:eastAsia="Calibri" w:hAnsi="Calibri" w:cs="Calibri"/>
            <w:sz w:val="24"/>
            <w:szCs w:val="24"/>
          </w:rPr>
          <w:t>http://www.sbfisica.org.br/fne/Vol5/Num1/v5n1a08.pdf</w:t>
        </w:r>
      </w:hyperlink>
      <w:r w:rsidR="00D57B00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&gt;. Acesso em 12 de setembro de 2018.</w:t>
      </w:r>
    </w:p>
    <w:p w14:paraId="6C331E09" w14:textId="21F45B89" w:rsidR="00DA01EE" w:rsidRDefault="00EB2956" w:rsidP="00FF5A5A">
      <w:pPr>
        <w:numPr>
          <w:ilvl w:val="0"/>
          <w:numId w:val="3"/>
        </w:numPr>
        <w:spacing w:after="60"/>
        <w:ind w:left="1077" w:hanging="340"/>
        <w:jc w:val="both"/>
      </w:pP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“A Gravitação Universal (Um texto para o Ensino Médio”. </w:t>
      </w:r>
      <w:r>
        <w:rPr>
          <w:rFonts w:ascii="Calibri" w:eastAsia="Calibri" w:hAnsi="Calibri" w:cs="Calibri"/>
          <w:color w:val="00000A"/>
          <w:sz w:val="24"/>
          <w:szCs w:val="24"/>
        </w:rPr>
        <w:t>Disponível em: &lt;</w:t>
      </w:r>
      <w:r w:rsidR="00D57B00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8" w:history="1">
        <w:r w:rsidR="00D57B00" w:rsidRPr="00751A23">
          <w:rPr>
            <w:rStyle w:val="Hyperlink"/>
            <w:rFonts w:ascii="Calibri" w:eastAsia="Calibri" w:hAnsi="Calibri" w:cs="Calibri"/>
            <w:sz w:val="24"/>
            <w:szCs w:val="24"/>
          </w:rPr>
          <w:t>http://www.scielo.br/pdf/rbef/v26n3/a12v26n3.pdf</w:t>
        </w:r>
      </w:hyperlink>
      <w:r w:rsidR="00D57B00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&gt;. Acesso em 12 de setembro de 2018.</w:t>
      </w:r>
    </w:p>
    <w:p w14:paraId="00143896" w14:textId="7CDFFE47" w:rsidR="00DA01EE" w:rsidRDefault="00EB2956" w:rsidP="00FF5A5A">
      <w:pPr>
        <w:numPr>
          <w:ilvl w:val="0"/>
          <w:numId w:val="3"/>
        </w:numPr>
        <w:spacing w:after="60"/>
        <w:ind w:left="1077" w:hanging="340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“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Os caminhos de Newton para a Gravitação Universal: Uma revisão do debate historiográfico entre Cohen e Westfall”</w:t>
      </w:r>
      <w:r>
        <w:rPr>
          <w:rFonts w:ascii="Calibri" w:eastAsia="Calibri" w:hAnsi="Calibri" w:cs="Calibri"/>
          <w:color w:val="00000A"/>
          <w:sz w:val="24"/>
          <w:szCs w:val="24"/>
        </w:rPr>
        <w:t>. Disponível em: &lt;</w:t>
      </w:r>
      <w:r w:rsidR="00FF5A5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9" w:history="1">
        <w:r w:rsidR="00FF5A5A" w:rsidRPr="00751A23">
          <w:rPr>
            <w:rStyle w:val="Hyperlink"/>
            <w:rFonts w:ascii="Calibri" w:eastAsia="Calibri" w:hAnsi="Calibri" w:cs="Calibri"/>
            <w:sz w:val="24"/>
            <w:szCs w:val="24"/>
          </w:rPr>
          <w:t>https://periodicos.ufsc.br/index.php/fisica/article/view/2175-7941.2010v27n2p215/13490</w:t>
        </w:r>
      </w:hyperlink>
      <w:r w:rsidR="00FF5A5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&gt;. Acesso em 12 de setembro de 2018.</w:t>
      </w:r>
    </w:p>
    <w:p w14:paraId="22CB7988" w14:textId="56A35EF1" w:rsidR="00DA01EE" w:rsidRDefault="00EB2956" w:rsidP="00FF5A5A">
      <w:pPr>
        <w:numPr>
          <w:ilvl w:val="0"/>
          <w:numId w:val="3"/>
        </w:numPr>
        <w:spacing w:after="60"/>
        <w:ind w:left="1077" w:hanging="340"/>
        <w:jc w:val="both"/>
      </w:pPr>
      <w:r>
        <w:rPr>
          <w:rFonts w:ascii="Calibri" w:eastAsia="Calibri" w:hAnsi="Calibri" w:cs="Calibri"/>
          <w:i/>
          <w:color w:val="00000A"/>
          <w:sz w:val="24"/>
          <w:szCs w:val="24"/>
        </w:rPr>
        <w:t>“Lei da Gravitação Universal e os satélites: uma abordagem histórico-temática usando multimídia”</w:t>
      </w:r>
      <w:r>
        <w:rPr>
          <w:rFonts w:ascii="Calibri" w:eastAsia="Calibri" w:hAnsi="Calibri" w:cs="Calibri"/>
          <w:color w:val="00000A"/>
          <w:sz w:val="24"/>
          <w:szCs w:val="24"/>
        </w:rPr>
        <w:t>. Disponível em: &lt;</w:t>
      </w:r>
      <w:r w:rsidR="00FF5A5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10" w:history="1">
        <w:r w:rsidR="00FF5A5A" w:rsidRPr="00751A23">
          <w:rPr>
            <w:rStyle w:val="Hyperlink"/>
            <w:rFonts w:ascii="Calibri" w:eastAsia="Calibri" w:hAnsi="Calibri" w:cs="Calibri"/>
            <w:sz w:val="24"/>
            <w:szCs w:val="24"/>
          </w:rPr>
          <w:t>http://www.redalyc.org/html/2510/251023705002/</w:t>
        </w:r>
      </w:hyperlink>
      <w:r w:rsidR="00FF5A5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&gt;. Acesso em 12 de setembro de 2018.</w:t>
      </w:r>
    </w:p>
    <w:p w14:paraId="7302223B" w14:textId="77777777" w:rsidR="00DA01EE" w:rsidRDefault="00DA01EE">
      <w:pPr>
        <w:pStyle w:val="PargrafodaLista"/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33E83861" w14:textId="77777777" w:rsidR="00DA01EE" w:rsidRDefault="00EB2956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</w:t>
      </w:r>
    </w:p>
    <w:p w14:paraId="6EC7C052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029F6E4" w14:textId="77777777" w:rsidR="00DA01EE" w:rsidRDefault="00EB2956">
      <w:pPr>
        <w:tabs>
          <w:tab w:val="left" w:pos="6820"/>
        </w:tabs>
        <w:spacing w:after="0"/>
        <w:ind w:firstLine="709"/>
        <w:jc w:val="both"/>
        <w:rPr>
          <w:highlight w:val="yellow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>
        <w:rPr>
          <w:rFonts w:ascii="Calibri" w:eastAsia="Calibri" w:hAnsi="Calibri" w:cs="Calibri"/>
          <w:color w:val="17365D"/>
          <w:sz w:val="28"/>
          <w:szCs w:val="28"/>
        </w:rPr>
        <w:t>conversa</w:t>
      </w:r>
    </w:p>
    <w:p w14:paraId="64F127EC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2957130" w14:textId="177A92AF" w:rsidR="00DA01EE" w:rsidRDefault="00EB2956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Embora a Astronomia tenha destaque no Ensino Fundamental, no Ensino Médio sua discussão está inserida nos conteúdos da disciplina de Física, sendo assim, é necessário que o/a professor/a dê o destaque que essa 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área científica merece. Para ess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a aula, o/a professor/a irá trabalhar com os/as estudantes o Objeto Virtual de Aprendizagem (OVA)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Gravidade e órbitas</w:t>
      </w:r>
      <w:r w:rsidR="00BE00C4">
        <w:rPr>
          <w:rFonts w:ascii="Calibri" w:eastAsia="Calibri" w:hAnsi="Calibri" w:cs="Calibri"/>
          <w:i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desenvolvido pela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PhET Interactive Simulations</w:t>
      </w:r>
      <w:r w:rsidR="00BE00C4">
        <w:rPr>
          <w:rFonts w:ascii="Calibri" w:eastAsia="Calibri" w:hAnsi="Calibri" w:cs="Calibri"/>
          <w:i/>
          <w:color w:val="00000A"/>
          <w:sz w:val="24"/>
          <w:szCs w:val="24"/>
        </w:rPr>
        <w:t>,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disponível em: &lt;</w:t>
      </w:r>
      <w:r w:rsidR="00A551B7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11" w:history="1">
        <w:r w:rsidR="00A551B7" w:rsidRPr="00751A23">
          <w:rPr>
            <w:rStyle w:val="Hyperlink"/>
            <w:rFonts w:ascii="Calibri" w:eastAsia="Calibri" w:hAnsi="Calibri" w:cs="Calibri"/>
            <w:sz w:val="24"/>
            <w:szCs w:val="24"/>
          </w:rPr>
          <w:t>https://phet.colorado.edu/sims/html/gravity-and-orbits/latest/gravity-and-orbits_pt_BR.html</w:t>
        </w:r>
      </w:hyperlink>
      <w:r>
        <w:rPr>
          <w:rFonts w:ascii="Calibri" w:eastAsia="Calibri" w:hAnsi="Calibri" w:cs="Calibri"/>
          <w:color w:val="00000A"/>
          <w:sz w:val="24"/>
          <w:szCs w:val="24"/>
        </w:rPr>
        <w:t>&gt; (FIGURA 1).</w:t>
      </w:r>
    </w:p>
    <w:p w14:paraId="0A24083F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350" w:type="dxa"/>
        <w:tblInd w:w="145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50"/>
      </w:tblGrid>
      <w:tr w:rsidR="00DA01EE" w14:paraId="43348305" w14:textId="77777777">
        <w:tc>
          <w:tcPr>
            <w:tcW w:w="9350" w:type="dxa"/>
            <w:shd w:val="clear" w:color="auto" w:fill="FFFFFF"/>
          </w:tcPr>
          <w:p w14:paraId="235D0925" w14:textId="77777777" w:rsidR="00DA01EE" w:rsidRDefault="00EB2956">
            <w:pPr>
              <w:pStyle w:val="LO-normal"/>
              <w:widowControl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93041F9" wp14:editId="1B5FAE59">
                  <wp:extent cx="3405505" cy="1717040"/>
                  <wp:effectExtent l="0" t="0" r="0" b="0"/>
                  <wp:docPr id="2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5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32198" w14:textId="77777777" w:rsidR="00DA01EE" w:rsidRDefault="00EB2956">
      <w:pPr>
        <w:pStyle w:val="LO-normal"/>
        <w:tabs>
          <w:tab w:val="left" w:pos="6820"/>
        </w:tabs>
        <w:jc w:val="center"/>
        <w:rPr>
          <w:sz w:val="22"/>
          <w:szCs w:val="22"/>
        </w:rPr>
      </w:pPr>
      <w:r>
        <w:rPr>
          <w:rFonts w:ascii="Calibri" w:eastAsia="Calibri" w:hAnsi="Calibri" w:cs="Arial"/>
          <w:b/>
          <w:bCs/>
          <w:color w:val="00000A"/>
          <w:sz w:val="22"/>
          <w:szCs w:val="22"/>
        </w:rPr>
        <w:t>Figura 1</w:t>
      </w:r>
      <w:r>
        <w:rPr>
          <w:rFonts w:ascii="Calibri" w:eastAsia="Calibri" w:hAnsi="Calibri" w:cs="Arial"/>
          <w:color w:val="00000A"/>
          <w:sz w:val="22"/>
          <w:szCs w:val="22"/>
        </w:rPr>
        <w:t xml:space="preserve">. Tela inicial do OVA </w:t>
      </w:r>
      <w:r>
        <w:rPr>
          <w:rFonts w:ascii="Calibri" w:eastAsia="Calibri" w:hAnsi="Calibri" w:cs="Arial"/>
          <w:i/>
          <w:iCs/>
          <w:color w:val="00000A"/>
          <w:sz w:val="22"/>
          <w:szCs w:val="22"/>
        </w:rPr>
        <w:t>Gravidade e Órbitas.</w:t>
      </w:r>
    </w:p>
    <w:p w14:paraId="377CA8B3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4460A4C2" w14:textId="64FD2573" w:rsidR="00DA01EE" w:rsidRDefault="00EB2956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bCs/>
          <w:color w:val="00000A"/>
          <w:sz w:val="24"/>
          <w:szCs w:val="28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Este OVA possui duas opções de manuseio: Modelo e Escalar. Para a primeira parte da aula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será usada a opção Modelo e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na segunda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opção Escalar.</w:t>
      </w:r>
    </w:p>
    <w:p w14:paraId="4A9D7620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5C986B0" w14:textId="77777777" w:rsidR="00DA01EE" w:rsidRDefault="00EB2956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Observando os movimentos dos astros</w:t>
      </w:r>
    </w:p>
    <w:p w14:paraId="6F40D857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25B8699C" w14:textId="2955B870" w:rsidR="00DA01EE" w:rsidRDefault="00BE00C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Para que os alunos se habitu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 xml:space="preserve">em </w:t>
      </w:r>
      <w:r w:rsidR="001A1C0E">
        <w:rPr>
          <w:rFonts w:ascii="Calibri" w:eastAsia="Calibri" w:hAnsi="Calibri" w:cs="Calibri"/>
          <w:color w:val="00000A"/>
          <w:sz w:val="24"/>
          <w:szCs w:val="28"/>
        </w:rPr>
        <w:t>a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>o Objeto Virtual de Aprendizagem (OVA), o/a professor/a poderá retomar conceitos de rotação, translação, fases da lua e eclipse</w:t>
      </w:r>
      <w:r>
        <w:rPr>
          <w:rFonts w:ascii="Calibri" w:eastAsia="Calibri" w:hAnsi="Calibri" w:cs="Calibri"/>
          <w:color w:val="00000A"/>
          <w:sz w:val="24"/>
          <w:szCs w:val="28"/>
        </w:rPr>
        <w:t>,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 xml:space="preserve"> aprendidos no Ensino Fundamen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tal. Para isso, o/a docente 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>irá orienta</w:t>
      </w:r>
      <w:r>
        <w:rPr>
          <w:rFonts w:ascii="Calibri" w:eastAsia="Calibri" w:hAnsi="Calibri" w:cs="Calibri"/>
          <w:color w:val="00000A"/>
          <w:sz w:val="24"/>
          <w:szCs w:val="28"/>
        </w:rPr>
        <w:t>r os/as estudantes a manipularem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 xml:space="preserve"> as opções Sol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>-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>Terra (FIGURA 2A) e Sol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– 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>Terra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>-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r w:rsidR="00EB2956">
        <w:rPr>
          <w:rFonts w:ascii="Calibri" w:eastAsia="Calibri" w:hAnsi="Calibri" w:cs="Calibri"/>
          <w:color w:val="00000A"/>
          <w:sz w:val="24"/>
          <w:szCs w:val="28"/>
        </w:rPr>
        <w:t xml:space="preserve">Lua (FIGURA 2B). </w:t>
      </w:r>
    </w:p>
    <w:p w14:paraId="2EB83DA5" w14:textId="77777777" w:rsidR="00DA01EE" w:rsidRDefault="00DA01EE">
      <w:pPr>
        <w:pStyle w:val="LO-normal"/>
        <w:jc w:val="center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A01EE" w14:paraId="54A0D595" w14:textId="77777777">
        <w:tc>
          <w:tcPr>
            <w:tcW w:w="4961" w:type="dxa"/>
            <w:shd w:val="clear" w:color="auto" w:fill="auto"/>
          </w:tcPr>
          <w:p w14:paraId="6D21B0B7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40B04B59" wp14:editId="464765F4">
                  <wp:extent cx="2639060" cy="1440180"/>
                  <wp:effectExtent l="0" t="0" r="0" b="0"/>
                  <wp:docPr id="3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14:paraId="40854B26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3C1F2C90" wp14:editId="12FD71DF">
                  <wp:extent cx="2854960" cy="1440180"/>
                  <wp:effectExtent l="0" t="0" r="0" b="0"/>
                  <wp:docPr id="4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EE" w14:paraId="3F26D66D" w14:textId="77777777">
        <w:tc>
          <w:tcPr>
            <w:tcW w:w="4961" w:type="dxa"/>
            <w:shd w:val="clear" w:color="auto" w:fill="auto"/>
          </w:tcPr>
          <w:p w14:paraId="392E9ABB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14:paraId="4BF2DD76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B</w:t>
            </w:r>
          </w:p>
        </w:tc>
      </w:tr>
    </w:tbl>
    <w:p w14:paraId="4FFCF647" w14:textId="4D72E53B" w:rsidR="00DA01EE" w:rsidRDefault="00EB2956">
      <w:pPr>
        <w:pStyle w:val="LO-normal"/>
        <w:tabs>
          <w:tab w:val="left" w:pos="6820"/>
        </w:tabs>
        <w:jc w:val="center"/>
      </w:pPr>
      <w:r>
        <w:rPr>
          <w:rFonts w:ascii="Calibri" w:eastAsia="Calibri" w:hAnsi="Calibri" w:cs="Arial"/>
          <w:b/>
          <w:bCs/>
          <w:color w:val="00000A"/>
          <w:sz w:val="22"/>
          <w:szCs w:val="22"/>
        </w:rPr>
        <w:lastRenderedPageBreak/>
        <w:t>Figura 2</w:t>
      </w:r>
      <w:r>
        <w:rPr>
          <w:rFonts w:ascii="Calibri" w:eastAsia="Calibri" w:hAnsi="Calibri" w:cs="Arial"/>
          <w:color w:val="00000A"/>
          <w:sz w:val="22"/>
          <w:szCs w:val="22"/>
        </w:rPr>
        <w:t>. Movimentos dos astros: A – sistema Sol</w:t>
      </w:r>
      <w:r w:rsidR="00BE00C4">
        <w:rPr>
          <w:rFonts w:ascii="Calibri" w:eastAsia="Calibri" w:hAnsi="Calibri" w:cs="Arial"/>
          <w:color w:val="00000A"/>
          <w:sz w:val="22"/>
          <w:szCs w:val="22"/>
        </w:rPr>
        <w:t xml:space="preserve"> </w:t>
      </w:r>
      <w:r>
        <w:rPr>
          <w:rFonts w:ascii="Calibri" w:eastAsia="Calibri" w:hAnsi="Calibri" w:cs="Arial"/>
          <w:color w:val="00000A"/>
          <w:sz w:val="22"/>
          <w:szCs w:val="22"/>
        </w:rPr>
        <w:t>-</w:t>
      </w:r>
      <w:r w:rsidR="00BE00C4">
        <w:rPr>
          <w:rFonts w:ascii="Calibri" w:eastAsia="Calibri" w:hAnsi="Calibri" w:cs="Arial"/>
          <w:color w:val="00000A"/>
          <w:sz w:val="22"/>
          <w:szCs w:val="22"/>
        </w:rPr>
        <w:t xml:space="preserve"> </w:t>
      </w:r>
      <w:r>
        <w:rPr>
          <w:rFonts w:ascii="Calibri" w:eastAsia="Calibri" w:hAnsi="Calibri" w:cs="Arial"/>
          <w:color w:val="00000A"/>
          <w:sz w:val="22"/>
          <w:szCs w:val="22"/>
        </w:rPr>
        <w:t>Terra; B – sistema Sol</w:t>
      </w:r>
      <w:r w:rsidR="00BE00C4">
        <w:rPr>
          <w:rFonts w:ascii="Calibri" w:eastAsia="Calibri" w:hAnsi="Calibri" w:cs="Arial"/>
          <w:color w:val="00000A"/>
          <w:sz w:val="22"/>
          <w:szCs w:val="22"/>
        </w:rPr>
        <w:t xml:space="preserve"> – </w:t>
      </w:r>
      <w:r>
        <w:rPr>
          <w:rFonts w:ascii="Calibri" w:eastAsia="Calibri" w:hAnsi="Calibri" w:cs="Arial"/>
          <w:color w:val="00000A"/>
          <w:sz w:val="22"/>
          <w:szCs w:val="22"/>
        </w:rPr>
        <w:t>Terra</w:t>
      </w:r>
      <w:r w:rsidR="00BE00C4">
        <w:rPr>
          <w:rFonts w:ascii="Calibri" w:eastAsia="Calibri" w:hAnsi="Calibri" w:cs="Arial"/>
          <w:color w:val="00000A"/>
          <w:sz w:val="22"/>
          <w:szCs w:val="22"/>
        </w:rPr>
        <w:t xml:space="preserve"> </w:t>
      </w:r>
      <w:r>
        <w:rPr>
          <w:rFonts w:ascii="Calibri" w:eastAsia="Calibri" w:hAnsi="Calibri" w:cs="Arial"/>
          <w:color w:val="00000A"/>
          <w:sz w:val="22"/>
          <w:szCs w:val="22"/>
        </w:rPr>
        <w:t>-</w:t>
      </w:r>
      <w:r w:rsidR="00BE00C4">
        <w:rPr>
          <w:rFonts w:ascii="Calibri" w:eastAsia="Calibri" w:hAnsi="Calibri" w:cs="Arial"/>
          <w:color w:val="00000A"/>
          <w:sz w:val="22"/>
          <w:szCs w:val="22"/>
        </w:rPr>
        <w:t xml:space="preserve"> </w:t>
      </w:r>
      <w:r>
        <w:rPr>
          <w:rFonts w:ascii="Calibri" w:eastAsia="Calibri" w:hAnsi="Calibri" w:cs="Arial"/>
          <w:color w:val="00000A"/>
          <w:sz w:val="22"/>
          <w:szCs w:val="22"/>
        </w:rPr>
        <w:t>Lua.</w:t>
      </w:r>
    </w:p>
    <w:p w14:paraId="3680E41A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09BB78EA" w14:textId="24EEB2FC" w:rsidR="00DA01EE" w:rsidRDefault="00EB2956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 xml:space="preserve">Para abordar eclipse, o/a professor/a poderá pausar o movimento no momento em que seja possível explicar o </w:t>
      </w:r>
      <w:r>
        <w:rPr>
          <w:rFonts w:ascii="Calibri" w:eastAsia="Calibri" w:hAnsi="Calibri" w:cs="Calibri"/>
          <w:color w:val="00000A"/>
          <w:sz w:val="24"/>
          <w:szCs w:val="28"/>
          <w:lang w:val="pt-BR"/>
        </w:rPr>
        <w:t>fenômeno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de alinhamento dos astros (FIGURA 3).</w:t>
      </w:r>
      <w:r w:rsidR="00BE00C4">
        <w:rPr>
          <w:rFonts w:ascii="Calibri" w:eastAsia="Calibri" w:hAnsi="Calibri" w:cs="Calibri"/>
          <w:color w:val="00000A"/>
          <w:sz w:val="24"/>
          <w:szCs w:val="28"/>
        </w:rPr>
        <w:t xml:space="preserve"> Será importante relembrar que os eclipses podem ser solar ou lunar, e ainda, total ou parcial</w:t>
      </w:r>
      <w:r>
        <w:rPr>
          <w:rFonts w:ascii="Calibri" w:eastAsia="Calibri" w:hAnsi="Calibri" w:cs="Calibri"/>
          <w:color w:val="00000A"/>
          <w:sz w:val="24"/>
          <w:szCs w:val="28"/>
        </w:rPr>
        <w:t>.</w:t>
      </w:r>
    </w:p>
    <w:p w14:paraId="781A56B6" w14:textId="77777777" w:rsidR="00DA01EE" w:rsidRDefault="00DA01EE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257D7CAE" w14:textId="77777777" w:rsidR="00DA01EE" w:rsidRDefault="00DA01EE">
      <w:pPr>
        <w:pStyle w:val="LO-normal"/>
        <w:jc w:val="center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A01EE" w14:paraId="26755669" w14:textId="77777777">
        <w:tc>
          <w:tcPr>
            <w:tcW w:w="4961" w:type="dxa"/>
            <w:shd w:val="clear" w:color="auto" w:fill="auto"/>
          </w:tcPr>
          <w:p w14:paraId="5A24DCBA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anchor distT="0" distB="0" distL="0" distR="0" simplePos="0" relativeHeight="27" behindDoc="0" locked="0" layoutInCell="1" allowOverlap="1" wp14:anchorId="20063E86" wp14:editId="2A994B3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781300" cy="1469390"/>
                  <wp:effectExtent l="0" t="0" r="0" b="0"/>
                  <wp:wrapSquare wrapText="largest"/>
                  <wp:docPr id="5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14:paraId="5334AA47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anchor distT="0" distB="0" distL="0" distR="0" simplePos="0" relativeHeight="28" behindDoc="0" locked="0" layoutInCell="1" allowOverlap="1" wp14:anchorId="55E80B3F" wp14:editId="4204508B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860040" cy="1517650"/>
                  <wp:effectExtent l="0" t="0" r="0" b="0"/>
                  <wp:wrapSquare wrapText="largest"/>
                  <wp:docPr id="6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01EE" w14:paraId="2553477B" w14:textId="77777777">
        <w:tc>
          <w:tcPr>
            <w:tcW w:w="4961" w:type="dxa"/>
            <w:shd w:val="clear" w:color="auto" w:fill="auto"/>
          </w:tcPr>
          <w:p w14:paraId="7E80D434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14:paraId="2F59DBD5" w14:textId="77777777" w:rsidR="00DA01EE" w:rsidRDefault="00EB2956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B</w:t>
            </w:r>
          </w:p>
        </w:tc>
      </w:tr>
    </w:tbl>
    <w:p w14:paraId="06EA1001" w14:textId="77777777" w:rsidR="00DA01EE" w:rsidRDefault="00EB2956">
      <w:pPr>
        <w:pStyle w:val="LO-normal"/>
        <w:tabs>
          <w:tab w:val="left" w:pos="6820"/>
        </w:tabs>
        <w:ind w:firstLine="709"/>
        <w:jc w:val="center"/>
      </w:pPr>
      <w:r>
        <w:rPr>
          <w:rFonts w:ascii="Calibri" w:eastAsia="Calibri" w:hAnsi="Calibri" w:cs="Arial"/>
          <w:b/>
          <w:bCs/>
          <w:color w:val="00000A"/>
          <w:sz w:val="22"/>
          <w:szCs w:val="22"/>
        </w:rPr>
        <w:t>Figura 3</w:t>
      </w:r>
      <w:r>
        <w:rPr>
          <w:rFonts w:ascii="Calibri" w:eastAsia="Calibri" w:hAnsi="Calibri" w:cs="Arial"/>
          <w:color w:val="00000A"/>
          <w:sz w:val="22"/>
          <w:szCs w:val="22"/>
        </w:rPr>
        <w:t>. Eclipses: A – Lunar; B – Solar.</w:t>
      </w:r>
    </w:p>
    <w:p w14:paraId="5C74B36E" w14:textId="77777777" w:rsidR="00DA01EE" w:rsidRDefault="00DA01EE">
      <w:pPr>
        <w:spacing w:after="0"/>
        <w:ind w:left="720"/>
        <w:jc w:val="both"/>
      </w:pPr>
    </w:p>
    <w:p w14:paraId="04145E3A" w14:textId="77777777" w:rsidR="00DA01EE" w:rsidRDefault="00EB2956">
      <w:pPr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3ª Etapa: </w:t>
      </w:r>
      <w:r>
        <w:rPr>
          <w:rFonts w:ascii="Calibri" w:eastAsia="Calibri" w:hAnsi="Calibri" w:cs="Calibri"/>
          <w:color w:val="323E4F"/>
          <w:sz w:val="28"/>
          <w:szCs w:val="28"/>
        </w:rPr>
        <w:t>Explorando o conceito de gravidade</w:t>
      </w:r>
    </w:p>
    <w:p w14:paraId="1C6F93B1" w14:textId="02F19D0F" w:rsidR="00DA01EE" w:rsidRDefault="00EB2956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Para introduzir conceitos de Gravitação Universal, o/a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professor/a poderá usar a função </w:t>
      </w:r>
      <w:r>
        <w:rPr>
          <w:rFonts w:ascii="Calibri" w:eastAsia="Calibri" w:hAnsi="Calibri" w:cs="Calibri"/>
          <w:i/>
          <w:iCs/>
          <w:color w:val="00000A"/>
          <w:sz w:val="24"/>
          <w:szCs w:val="24"/>
        </w:rPr>
        <w:t>Escalar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 xml:space="preserve"> (FIGURA 4) e incentivar </w:t>
      </w:r>
      <w:r>
        <w:rPr>
          <w:rFonts w:ascii="Calibri" w:eastAsia="Calibri" w:hAnsi="Calibri" w:cs="Calibri"/>
          <w:color w:val="00000A"/>
          <w:sz w:val="24"/>
          <w:szCs w:val="24"/>
        </w:rPr>
        <w:t>que os alunos respondam as seguintes perguntas:</w:t>
      </w:r>
    </w:p>
    <w:p w14:paraId="7F819EC0" w14:textId="7C74F5C4" w:rsidR="00DA01EE" w:rsidRDefault="00EB2956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Se a massa do Sol diminuir pel</w:t>
      </w:r>
      <w:r w:rsidR="00BE00C4">
        <w:rPr>
          <w:rFonts w:ascii="Calibri" w:hAnsi="Calibri"/>
          <w:sz w:val="24"/>
          <w:szCs w:val="24"/>
        </w:rPr>
        <w:t>a metade, o que acontece com o P</w:t>
      </w:r>
      <w:r>
        <w:rPr>
          <w:rFonts w:ascii="Calibri" w:hAnsi="Calibri"/>
          <w:sz w:val="24"/>
          <w:szCs w:val="24"/>
        </w:rPr>
        <w:t>laneta?</w:t>
      </w:r>
    </w:p>
    <w:p w14:paraId="2AB42775" w14:textId="77777777" w:rsidR="00DA01EE" w:rsidRDefault="00EB2956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Se a massa do Sol duplicar, o que acontece com o Planeta?</w:t>
      </w:r>
    </w:p>
    <w:p w14:paraId="5C5A8925" w14:textId="77777777" w:rsidR="00DA01EE" w:rsidRDefault="00EB2956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Se a massa da Terra duplicar, o que acontece com o Planeta?</w:t>
      </w:r>
    </w:p>
    <w:p w14:paraId="184C41E3" w14:textId="2E056545" w:rsidR="00DA01EE" w:rsidRDefault="00EB2956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Se a massa do Sol e da Terra diminuir pela metade, o que acontece com o Planeta</w:t>
      </w:r>
      <w:r w:rsidR="00BE00C4">
        <w:rPr>
          <w:rFonts w:ascii="Calibri" w:hAnsi="Calibri"/>
          <w:sz w:val="24"/>
          <w:szCs w:val="24"/>
        </w:rPr>
        <w:t>?</w:t>
      </w:r>
    </w:p>
    <w:p w14:paraId="40885517" w14:textId="7D8227F6" w:rsidR="00DA01EE" w:rsidRDefault="00BE00C4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Se não houvesse a força g</w:t>
      </w:r>
      <w:r w:rsidR="00EB2956">
        <w:rPr>
          <w:rFonts w:ascii="Calibri" w:hAnsi="Calibri"/>
          <w:sz w:val="24"/>
          <w:szCs w:val="24"/>
        </w:rPr>
        <w:t>ravitacional sobre a Terra, qual seria a trajetória do Planeta?</w:t>
      </w:r>
    </w:p>
    <w:p w14:paraId="493532F7" w14:textId="77777777" w:rsidR="00DA01EE" w:rsidRDefault="00EB2956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Qual seria a trajetória de um satélite artificial em torno da Terra?</w:t>
      </w:r>
    </w:p>
    <w:p w14:paraId="18F0FEE1" w14:textId="200AC330" w:rsidR="00DA01EE" w:rsidRDefault="00EB2956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Se a massa da Terra diminuir pela metade </w:t>
      </w:r>
      <w:r w:rsidR="00BE00C4">
        <w:rPr>
          <w:rFonts w:ascii="Calibri" w:hAnsi="Calibri"/>
          <w:sz w:val="24"/>
          <w:szCs w:val="24"/>
        </w:rPr>
        <w:t xml:space="preserve">e </w:t>
      </w:r>
      <w:r>
        <w:rPr>
          <w:rFonts w:ascii="Calibri" w:hAnsi="Calibri"/>
          <w:sz w:val="24"/>
          <w:szCs w:val="24"/>
        </w:rPr>
        <w:t>a massa do satélite duplicar, o que acontece com a força gravitacional?</w:t>
      </w:r>
    </w:p>
    <w:p w14:paraId="706ECCB6" w14:textId="77777777" w:rsidR="00DA01EE" w:rsidRDefault="00DA01E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A01EE" w14:paraId="378E1A02" w14:textId="77777777">
        <w:tc>
          <w:tcPr>
            <w:tcW w:w="9923" w:type="dxa"/>
            <w:shd w:val="clear" w:color="auto" w:fill="auto"/>
          </w:tcPr>
          <w:p w14:paraId="65B04D30" w14:textId="77777777" w:rsidR="00DA01EE" w:rsidRDefault="00EB2956">
            <w:pPr>
              <w:pStyle w:val="TableContents"/>
              <w:jc w:val="center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 wp14:anchorId="3A92CA79" wp14:editId="2C6E65F7">
                  <wp:extent cx="6231255" cy="3160395"/>
                  <wp:effectExtent l="0" t="0" r="0" b="0"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55" cy="316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883F5" w14:textId="2255A9B2" w:rsidR="00DA01EE" w:rsidRDefault="00EB2956">
      <w:pPr>
        <w:pStyle w:val="LO-normal"/>
        <w:ind w:firstLine="709"/>
        <w:jc w:val="center"/>
        <w:rPr>
          <w:sz w:val="22"/>
          <w:szCs w:val="22"/>
        </w:rPr>
      </w:pPr>
      <w:r>
        <w:rPr>
          <w:rFonts w:ascii="Calibri" w:eastAsia="Calibri" w:hAnsi="Calibri" w:cs="Arial"/>
          <w:b/>
          <w:bCs/>
          <w:color w:val="00000A"/>
          <w:sz w:val="22"/>
          <w:szCs w:val="22"/>
        </w:rPr>
        <w:t>Figura 4</w:t>
      </w:r>
      <w:r>
        <w:rPr>
          <w:rFonts w:ascii="Calibri" w:eastAsia="Calibri" w:hAnsi="Calibri" w:cs="Arial"/>
          <w:color w:val="00000A"/>
          <w:sz w:val="22"/>
          <w:szCs w:val="22"/>
        </w:rPr>
        <w:t xml:space="preserve">. Tela inicial da modalidade </w:t>
      </w:r>
      <w:r>
        <w:rPr>
          <w:rFonts w:ascii="Calibri" w:eastAsia="Calibri" w:hAnsi="Calibri" w:cs="Arial"/>
          <w:i/>
          <w:iCs/>
          <w:color w:val="00000A"/>
        </w:rPr>
        <w:t>Escalar</w:t>
      </w:r>
      <w:r w:rsidR="00BE00C4">
        <w:rPr>
          <w:rFonts w:ascii="Calibri" w:eastAsia="Calibri" w:hAnsi="Calibri" w:cs="Arial"/>
          <w:i/>
          <w:iCs/>
          <w:color w:val="00000A"/>
        </w:rPr>
        <w:t>.</w:t>
      </w:r>
    </w:p>
    <w:p w14:paraId="4D3B47E9" w14:textId="77777777" w:rsidR="00DA01EE" w:rsidRDefault="00DA01EE">
      <w:pPr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7642A3C9" w14:textId="303AA855" w:rsidR="00DA01EE" w:rsidRDefault="00BE00C4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Os alunos irão concluir</w:t>
      </w:r>
      <w:r w:rsidR="00EB2956">
        <w:rPr>
          <w:rFonts w:ascii="Calibri" w:eastAsia="Calibri" w:hAnsi="Calibri" w:cs="Calibri"/>
          <w:sz w:val="24"/>
          <w:szCs w:val="24"/>
        </w:rPr>
        <w:t xml:space="preserve"> que as órbitas serão modifi</w:t>
      </w:r>
      <w:r w:rsidR="00EB2956">
        <w:rPr>
          <w:rFonts w:ascii="Calibri" w:eastAsia="Calibri" w:hAnsi="Calibri" w:cs="Calibri"/>
          <w:color w:val="00000A"/>
          <w:sz w:val="24"/>
          <w:szCs w:val="24"/>
        </w:rPr>
        <w:t>cadas caso se altere alguns dos parâmetros. Para compreender melhor ess</w:t>
      </w:r>
      <w:r>
        <w:rPr>
          <w:rFonts w:ascii="Calibri" w:eastAsia="Calibri" w:hAnsi="Calibri" w:cs="Calibri"/>
          <w:color w:val="00000A"/>
          <w:sz w:val="24"/>
          <w:szCs w:val="24"/>
        </w:rPr>
        <w:t>e assunto, o/a professor/a</w:t>
      </w:r>
      <w:r w:rsidR="00EB2956">
        <w:rPr>
          <w:rFonts w:ascii="Calibri" w:eastAsia="Calibri" w:hAnsi="Calibri" w:cs="Calibri"/>
          <w:color w:val="00000A"/>
          <w:sz w:val="24"/>
          <w:szCs w:val="24"/>
        </w:rPr>
        <w:t xml:space="preserve"> deve</w:t>
      </w:r>
      <w:r>
        <w:rPr>
          <w:rFonts w:ascii="Calibri" w:eastAsia="Calibri" w:hAnsi="Calibri" w:cs="Calibri"/>
          <w:color w:val="00000A"/>
          <w:sz w:val="24"/>
          <w:szCs w:val="24"/>
        </w:rPr>
        <w:t>rá</w:t>
      </w:r>
      <w:r w:rsidR="00EB2956">
        <w:rPr>
          <w:rFonts w:ascii="Calibri" w:eastAsia="Calibri" w:hAnsi="Calibri" w:cs="Calibri"/>
          <w:color w:val="00000A"/>
          <w:sz w:val="24"/>
          <w:szCs w:val="24"/>
        </w:rPr>
        <w:t xml:space="preserve"> explicar a equação da Lei da Gravitação Universal.</w:t>
      </w:r>
    </w:p>
    <w:p w14:paraId="759256AB" w14:textId="77777777" w:rsidR="00DA01EE" w:rsidRDefault="00DA01EE">
      <w:pPr>
        <w:pStyle w:val="Corpodetexto"/>
        <w:spacing w:after="0" w:line="240" w:lineRule="auto"/>
        <w:jc w:val="center"/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A01EE" w14:paraId="3692AFEB" w14:textId="77777777">
        <w:tc>
          <w:tcPr>
            <w:tcW w:w="9923" w:type="dxa"/>
            <w:shd w:val="clear" w:color="auto" w:fill="auto"/>
          </w:tcPr>
          <w:p w14:paraId="0A13D9AE" w14:textId="77777777" w:rsidR="00DA01EE" w:rsidRDefault="00EB2956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224A7EB0" wp14:editId="1EEAE421">
                  <wp:extent cx="1050925" cy="47117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39DB1" w14:textId="77777777" w:rsidR="00DA01EE" w:rsidRDefault="00DA01EE">
      <w:pPr>
        <w:pStyle w:val="Corpodetexto"/>
        <w:spacing w:after="0" w:line="240" w:lineRule="auto"/>
        <w:jc w:val="center"/>
        <w:rPr>
          <w:szCs w:val="24"/>
        </w:rPr>
      </w:pPr>
    </w:p>
    <w:p w14:paraId="5275688A" w14:textId="77777777" w:rsidR="00DA01EE" w:rsidRDefault="00DA01EE">
      <w:pPr>
        <w:jc w:val="both"/>
        <w:rPr>
          <w:rFonts w:ascii="Calibri" w:eastAsia="Calibri" w:hAnsi="Calibri"/>
          <w:color w:val="00000A"/>
        </w:rPr>
      </w:pPr>
    </w:p>
    <w:p w14:paraId="7D385CC8" w14:textId="77777777" w:rsidR="00DA01EE" w:rsidRDefault="00EB2956">
      <w:pPr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4ª Etapa: </w:t>
      </w:r>
      <w:r>
        <w:rPr>
          <w:rFonts w:ascii="Calibri" w:eastAsia="Calibri" w:hAnsi="Calibri" w:cs="Calibri"/>
          <w:color w:val="323E4F"/>
          <w:sz w:val="28"/>
          <w:szCs w:val="28"/>
        </w:rPr>
        <w:t>Finalizando a discussão</w:t>
      </w:r>
    </w:p>
    <w:p w14:paraId="764C5F03" w14:textId="02CFC026" w:rsidR="00DA01EE" w:rsidRDefault="00EB295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Para finalizar a aula, o/a </w:t>
      </w:r>
      <w:r>
        <w:rPr>
          <w:rFonts w:ascii="Calibri" w:eastAsia="Calibri" w:hAnsi="Calibri" w:cs="Calibri"/>
          <w:color w:val="00000A"/>
          <w:sz w:val="24"/>
          <w:szCs w:val="24"/>
        </w:rPr>
        <w:t>professor/a poderá fazer alguns exercícios com os alunos. Segue</w:t>
      </w:r>
      <w:r w:rsidR="00BE00C4">
        <w:rPr>
          <w:rFonts w:ascii="Calibri" w:eastAsia="Calibri" w:hAnsi="Calibri" w:cs="Calibri"/>
          <w:color w:val="00000A"/>
          <w:sz w:val="24"/>
          <w:szCs w:val="24"/>
        </w:rPr>
        <w:t>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algumas sugestões com </w:t>
      </w:r>
      <w:r w:rsidR="002C34BF">
        <w:rPr>
          <w:rFonts w:ascii="Calibri" w:eastAsia="Calibri" w:hAnsi="Calibri" w:cs="Calibri"/>
          <w:color w:val="00000A"/>
          <w:sz w:val="24"/>
          <w:szCs w:val="24"/>
        </w:rPr>
        <w:t>as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respectiv</w:t>
      </w:r>
      <w:r w:rsidR="002C34BF">
        <w:rPr>
          <w:rFonts w:ascii="Calibri" w:eastAsia="Calibri" w:hAnsi="Calibri" w:cs="Calibri"/>
          <w:color w:val="00000A"/>
          <w:sz w:val="24"/>
          <w:szCs w:val="24"/>
        </w:rPr>
        <w:t>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s </w:t>
      </w:r>
      <w:r w:rsidR="002C34BF">
        <w:rPr>
          <w:rFonts w:ascii="Calibri" w:eastAsia="Calibri" w:hAnsi="Calibri" w:cs="Calibri"/>
          <w:color w:val="00000A"/>
          <w:sz w:val="24"/>
          <w:szCs w:val="24"/>
        </w:rPr>
        <w:t>respostas</w:t>
      </w:r>
      <w:r w:rsidR="00BE00C4">
        <w:rPr>
          <w:rFonts w:ascii="Calibri" w:eastAsia="Calibri" w:hAnsi="Calibri" w:cs="Calibri"/>
          <w:color w:val="00000A"/>
          <w:sz w:val="24"/>
          <w:szCs w:val="28"/>
        </w:rPr>
        <w:t>:</w:t>
      </w:r>
    </w:p>
    <w:p w14:paraId="6AE5E7C1" w14:textId="77777777" w:rsidR="00DA01EE" w:rsidRDefault="00DA01EE">
      <w:pPr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0F8C616" w14:textId="77777777" w:rsidR="00DA01EE" w:rsidRDefault="00EB2956">
      <w:pPr>
        <w:spacing w:after="0"/>
        <w:jc w:val="both"/>
      </w:pPr>
      <w:r>
        <w:rPr>
          <w:rFonts w:ascii="Calibri" w:eastAsia="Calibri" w:hAnsi="Calibri" w:cs="Calibri"/>
          <w:b/>
          <w:bCs/>
          <w:color w:val="00000A"/>
        </w:rPr>
        <w:t>1</w:t>
      </w:r>
      <w:r>
        <w:rPr>
          <w:rFonts w:ascii="Calibri" w:eastAsia="Calibri" w:hAnsi="Calibri" w:cs="Calibri"/>
          <w:color w:val="00000A"/>
        </w:rPr>
        <w:t>. (PUC-SP) A intensidade da força gravitacional com que a Terra atrai a Lua é F. Se fossem duplicadas a massa da Terra e da Lua e se a distância que as separa fosse reduzida à metade, a nova força seria:</w:t>
      </w:r>
    </w:p>
    <w:p w14:paraId="32D3EDEB" w14:textId="77777777" w:rsidR="00DA01EE" w:rsidRPr="005D1696" w:rsidRDefault="00DA01EE">
      <w:pPr>
        <w:spacing w:after="0"/>
        <w:jc w:val="both"/>
        <w:rPr>
          <w:rFonts w:asciiTheme="minorHAnsi" w:eastAsia="Calibri" w:hAnsiTheme="minorHAnsi" w:cstheme="minorHAnsi"/>
          <w:color w:val="00000A"/>
        </w:rPr>
      </w:pPr>
    </w:p>
    <w:p w14:paraId="075B257E" w14:textId="77777777" w:rsidR="00DA01EE" w:rsidRPr="005D1696" w:rsidRDefault="00EB2956">
      <w:pPr>
        <w:pStyle w:val="Corpodetexto"/>
        <w:spacing w:after="0" w:line="271" w:lineRule="auto"/>
        <w:jc w:val="both"/>
        <w:rPr>
          <w:rFonts w:asciiTheme="minorHAnsi" w:hAnsiTheme="minorHAnsi" w:cstheme="minorHAnsi"/>
          <w:color w:val="FF0000"/>
        </w:rPr>
      </w:pPr>
      <w:r w:rsidRPr="005D1696">
        <w:rPr>
          <w:rFonts w:asciiTheme="minorHAnsi" w:hAnsiTheme="minorHAnsi" w:cstheme="minorHAnsi"/>
          <w:color w:val="FF0000"/>
        </w:rPr>
        <w:t>a) 16F</w:t>
      </w:r>
    </w:p>
    <w:p w14:paraId="4EBA1370" w14:textId="77777777" w:rsidR="00DA01EE" w:rsidRPr="005D1696" w:rsidRDefault="00EB2956">
      <w:pPr>
        <w:pStyle w:val="Corpodetexto"/>
        <w:spacing w:after="0" w:line="271" w:lineRule="auto"/>
        <w:jc w:val="both"/>
        <w:rPr>
          <w:rFonts w:asciiTheme="minorHAnsi" w:hAnsiTheme="minorHAnsi" w:cstheme="minorHAnsi"/>
        </w:rPr>
      </w:pPr>
      <w:r w:rsidRPr="005D1696">
        <w:rPr>
          <w:rFonts w:asciiTheme="minorHAnsi" w:hAnsiTheme="minorHAnsi" w:cstheme="minorHAnsi"/>
        </w:rPr>
        <w:t>b) 8F</w:t>
      </w:r>
    </w:p>
    <w:p w14:paraId="53888029" w14:textId="77777777" w:rsidR="00DA01EE" w:rsidRPr="005D1696" w:rsidRDefault="00EB2956">
      <w:pPr>
        <w:pStyle w:val="Corpodetexto"/>
        <w:spacing w:after="0" w:line="271" w:lineRule="auto"/>
        <w:jc w:val="both"/>
        <w:rPr>
          <w:rFonts w:asciiTheme="minorHAnsi" w:hAnsiTheme="minorHAnsi" w:cstheme="minorHAnsi"/>
        </w:rPr>
      </w:pPr>
      <w:r w:rsidRPr="005D1696">
        <w:rPr>
          <w:rFonts w:asciiTheme="minorHAnsi" w:hAnsiTheme="minorHAnsi" w:cstheme="minorHAnsi"/>
        </w:rPr>
        <w:t>c) 4F</w:t>
      </w:r>
    </w:p>
    <w:p w14:paraId="36A981E2" w14:textId="77777777" w:rsidR="00DA01EE" w:rsidRPr="005D1696" w:rsidRDefault="00EB2956">
      <w:pPr>
        <w:pStyle w:val="Corpodetexto"/>
        <w:spacing w:after="0" w:line="271" w:lineRule="auto"/>
        <w:jc w:val="both"/>
        <w:rPr>
          <w:rFonts w:asciiTheme="minorHAnsi" w:hAnsiTheme="minorHAnsi" w:cstheme="minorHAnsi"/>
        </w:rPr>
      </w:pPr>
      <w:r w:rsidRPr="005D1696">
        <w:rPr>
          <w:rFonts w:asciiTheme="minorHAnsi" w:hAnsiTheme="minorHAnsi" w:cstheme="minorHAnsi"/>
        </w:rPr>
        <w:t>d) 2F</w:t>
      </w:r>
    </w:p>
    <w:p w14:paraId="1FE87E8A" w14:textId="77777777" w:rsidR="00DA01EE" w:rsidRPr="005D1696" w:rsidRDefault="00EB2956">
      <w:pPr>
        <w:pStyle w:val="Corpodetexto"/>
        <w:spacing w:after="0" w:line="271" w:lineRule="auto"/>
        <w:jc w:val="both"/>
        <w:rPr>
          <w:rFonts w:asciiTheme="minorHAnsi" w:hAnsiTheme="minorHAnsi" w:cstheme="minorHAnsi"/>
        </w:rPr>
      </w:pPr>
      <w:r w:rsidRPr="005D1696">
        <w:rPr>
          <w:rFonts w:asciiTheme="minorHAnsi" w:hAnsiTheme="minorHAnsi" w:cstheme="minorHAnsi"/>
        </w:rPr>
        <w:t>e) F</w:t>
      </w:r>
    </w:p>
    <w:p w14:paraId="354B39E4" w14:textId="77777777" w:rsidR="00DA01EE" w:rsidRDefault="00DA01EE">
      <w:pPr>
        <w:spacing w:after="0"/>
        <w:jc w:val="both"/>
        <w:rPr>
          <w:rFonts w:ascii="Calibri" w:hAnsi="Calibri"/>
        </w:rPr>
      </w:pPr>
    </w:p>
    <w:p w14:paraId="21F8BDCA" w14:textId="77777777" w:rsidR="00DA01EE" w:rsidRPr="005D1696" w:rsidRDefault="00EB2956">
      <w:pPr>
        <w:pStyle w:val="Corpodetexto"/>
        <w:spacing w:after="0" w:line="271" w:lineRule="auto"/>
        <w:rPr>
          <w:color w:val="FF0000"/>
        </w:rPr>
      </w:pPr>
      <w:r w:rsidRPr="005D1696">
        <w:rPr>
          <w:rFonts w:ascii="Calibri" w:hAnsi="Calibri"/>
          <w:color w:val="FF0000"/>
        </w:rPr>
        <w:t xml:space="preserve">Resposta correta: </w:t>
      </w:r>
      <w:r w:rsidRPr="005D1696">
        <w:rPr>
          <w:rFonts w:ascii="Calibri" w:hAnsi="Calibri"/>
          <w:b/>
          <w:bCs/>
          <w:color w:val="FF0000"/>
        </w:rPr>
        <w:t>A</w:t>
      </w:r>
    </w:p>
    <w:p w14:paraId="5E95BFAE" w14:textId="77777777" w:rsidR="00DA01EE" w:rsidRDefault="00DA01EE">
      <w:pPr>
        <w:spacing w:after="0"/>
        <w:ind w:firstLine="709"/>
        <w:jc w:val="both"/>
        <w:rPr>
          <w:rFonts w:eastAsia="Calibri" w:cs="Calibri"/>
          <w:color w:val="00000A"/>
        </w:rPr>
      </w:pPr>
    </w:p>
    <w:p w14:paraId="31E75320" w14:textId="77777777" w:rsidR="00DA01EE" w:rsidRDefault="00EB2956">
      <w:pPr>
        <w:spacing w:after="0"/>
        <w:jc w:val="both"/>
      </w:pPr>
      <w:r>
        <w:rPr>
          <w:rFonts w:ascii="Calibri" w:eastAsia="Calibri" w:hAnsi="Calibri" w:cs="Calibri"/>
          <w:b/>
          <w:bCs/>
          <w:color w:val="00000A"/>
        </w:rPr>
        <w:t>2</w:t>
      </w:r>
      <w:r>
        <w:rPr>
          <w:rFonts w:ascii="Calibri" w:eastAsia="Calibri" w:hAnsi="Calibri" w:cs="Calibri"/>
          <w:color w:val="00000A"/>
        </w:rPr>
        <w:t>. (</w:t>
      </w:r>
      <w:r>
        <w:t>CESGRANRIO) A força da atração gravitacional entre dois corpos celestes é proporcional ao inverso do quadrado da distância entre os dois corpos. Assim, quando a distância entre um cometa e o Sol diminui da metade, a força de atração exercida pelo Sol sobre o cometa:</w:t>
      </w:r>
    </w:p>
    <w:p w14:paraId="126CAF18" w14:textId="77777777" w:rsidR="00DA01EE" w:rsidRDefault="00DA01EE">
      <w:pPr>
        <w:spacing w:after="0"/>
        <w:jc w:val="both"/>
      </w:pPr>
    </w:p>
    <w:p w14:paraId="6E85F598" w14:textId="77777777" w:rsidR="00DA01EE" w:rsidRDefault="00EB2956">
      <w:pPr>
        <w:pStyle w:val="Corpodetexto"/>
        <w:spacing w:after="0" w:line="271" w:lineRule="auto"/>
        <w:jc w:val="both"/>
      </w:pPr>
      <w:r>
        <w:t>a) diminui da metade;</w:t>
      </w:r>
    </w:p>
    <w:p w14:paraId="242BCC2B" w14:textId="77777777" w:rsidR="00DA01EE" w:rsidRDefault="00EB2956">
      <w:pPr>
        <w:pStyle w:val="Corpodetexto"/>
        <w:spacing w:after="0" w:line="271" w:lineRule="auto"/>
        <w:jc w:val="both"/>
      </w:pPr>
      <w:r>
        <w:t>b) é multiplicada por 2;</w:t>
      </w:r>
    </w:p>
    <w:p w14:paraId="3F446284" w14:textId="77777777" w:rsidR="00DA01EE" w:rsidRDefault="00EB2956">
      <w:pPr>
        <w:pStyle w:val="Corpodetexto"/>
        <w:spacing w:after="0" w:line="271" w:lineRule="auto"/>
        <w:jc w:val="both"/>
      </w:pPr>
      <w:r>
        <w:t>c) é dividida por 4;</w:t>
      </w:r>
    </w:p>
    <w:p w14:paraId="3D843413" w14:textId="77777777" w:rsidR="00DA01EE" w:rsidRPr="00BA0BD1" w:rsidRDefault="00EB2956">
      <w:pPr>
        <w:pStyle w:val="Corpodetexto"/>
        <w:spacing w:after="0" w:line="271" w:lineRule="auto"/>
        <w:jc w:val="both"/>
        <w:rPr>
          <w:color w:val="FF0000"/>
        </w:rPr>
      </w:pPr>
      <w:r w:rsidRPr="00BA0BD1">
        <w:rPr>
          <w:color w:val="FF0000"/>
        </w:rPr>
        <w:t>d) é multiplicada por 4;</w:t>
      </w:r>
    </w:p>
    <w:p w14:paraId="13CE99BE" w14:textId="77777777" w:rsidR="00DA01EE" w:rsidRDefault="00EB2956">
      <w:pPr>
        <w:pStyle w:val="Corpodetexto"/>
        <w:spacing w:after="0" w:line="271" w:lineRule="auto"/>
        <w:jc w:val="both"/>
      </w:pPr>
      <w:r>
        <w:t>e) permanece constante.</w:t>
      </w:r>
    </w:p>
    <w:p w14:paraId="77ECC385" w14:textId="77777777" w:rsidR="00DA01EE" w:rsidRDefault="00DA01EE">
      <w:pPr>
        <w:spacing w:after="0"/>
        <w:jc w:val="both"/>
        <w:rPr>
          <w:rFonts w:eastAsia="Calibri" w:cs="Calibri"/>
          <w:color w:val="00000A"/>
        </w:rPr>
      </w:pPr>
    </w:p>
    <w:p w14:paraId="5115B9AE" w14:textId="77777777" w:rsidR="00DA01EE" w:rsidRPr="00BA0BD1" w:rsidRDefault="00EB2956">
      <w:pPr>
        <w:pStyle w:val="Corpodetexto"/>
        <w:spacing w:after="0" w:line="271" w:lineRule="auto"/>
        <w:jc w:val="both"/>
        <w:rPr>
          <w:color w:val="FF0000"/>
        </w:rPr>
      </w:pPr>
      <w:r w:rsidRPr="00BA0BD1">
        <w:rPr>
          <w:rFonts w:ascii="Calibri" w:eastAsia="Calibri" w:hAnsi="Calibri" w:cs="Calibri"/>
          <w:color w:val="FF0000"/>
        </w:rPr>
        <w:t xml:space="preserve">Resposta correta: </w:t>
      </w:r>
      <w:r w:rsidRPr="00BA0BD1">
        <w:rPr>
          <w:rFonts w:ascii="Calibri" w:eastAsia="Calibri" w:hAnsi="Calibri" w:cs="Calibri"/>
          <w:b/>
          <w:bCs/>
          <w:color w:val="FF0000"/>
        </w:rPr>
        <w:t>D</w:t>
      </w:r>
    </w:p>
    <w:p w14:paraId="4981257F" w14:textId="77777777" w:rsidR="00DA01EE" w:rsidRDefault="00DA01EE">
      <w:pPr>
        <w:spacing w:after="0"/>
        <w:ind w:firstLine="709"/>
        <w:jc w:val="both"/>
        <w:rPr>
          <w:rFonts w:ascii="Calibri" w:hAnsi="Calibri"/>
        </w:rPr>
      </w:pPr>
    </w:p>
    <w:p w14:paraId="7A885871" w14:textId="77777777" w:rsidR="00DA01EE" w:rsidRDefault="00EB2956">
      <w:pPr>
        <w:pStyle w:val="Corpodetexto"/>
        <w:spacing w:after="0" w:line="271" w:lineRule="auto"/>
        <w:jc w:val="both"/>
      </w:pP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(Enem 2013)  </w:t>
      </w:r>
      <w:r>
        <w:t>A Lei da Gravitação Universal, de Isaac Newton, estabelece a intensidade da força de atração entre duas massas. Ela é representada pela expressão:</w:t>
      </w:r>
    </w:p>
    <w:p w14:paraId="5BB5E90D" w14:textId="77777777" w:rsidR="00DA01EE" w:rsidRDefault="00DA01EE">
      <w:pPr>
        <w:pStyle w:val="Corpodetexto"/>
        <w:spacing w:after="0" w:line="271" w:lineRule="auto"/>
        <w:jc w:val="center"/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A01EE" w14:paraId="487DE928" w14:textId="77777777">
        <w:tc>
          <w:tcPr>
            <w:tcW w:w="9923" w:type="dxa"/>
            <w:shd w:val="clear" w:color="auto" w:fill="auto"/>
          </w:tcPr>
          <w:p w14:paraId="6CBA7741" w14:textId="77777777" w:rsidR="00DA01EE" w:rsidRDefault="00EB2956">
            <w:pPr>
              <w:pStyle w:val="TableContents"/>
              <w:spacing w:after="0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343E96B0" wp14:editId="6027A977">
                  <wp:extent cx="1050925" cy="471170"/>
                  <wp:effectExtent l="0" t="0" r="0" b="0"/>
                  <wp:docPr id="9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676C7" w14:textId="77777777" w:rsidR="00DA01EE" w:rsidRDefault="00DA01EE">
      <w:pPr>
        <w:pStyle w:val="Corpodetexto"/>
        <w:spacing w:after="0" w:line="271" w:lineRule="auto"/>
        <w:jc w:val="center"/>
      </w:pPr>
      <w:bookmarkStart w:id="1" w:name="MathJax-Span-15"/>
      <w:bookmarkStart w:id="2" w:name="MathJax-Span-14"/>
      <w:bookmarkStart w:id="3" w:name="MathJax-Span-13"/>
      <w:bookmarkStart w:id="4" w:name="MathJax-Span-12"/>
      <w:bookmarkStart w:id="5" w:name="MathJax-Span-11"/>
      <w:bookmarkStart w:id="6" w:name="MathJax-Span-10"/>
      <w:bookmarkStart w:id="7" w:name="MathJax-Span-9"/>
      <w:bookmarkStart w:id="8" w:name="MathJax-Span-8"/>
      <w:bookmarkStart w:id="9" w:name="MathJax-Span-7"/>
      <w:bookmarkStart w:id="10" w:name="MathJax-Span-6"/>
      <w:bookmarkStart w:id="11" w:name="MathJax-Span-5"/>
      <w:bookmarkStart w:id="12" w:name="MathJax-Span-4"/>
      <w:bookmarkStart w:id="13" w:name="MathJax-Span-3"/>
      <w:bookmarkStart w:id="14" w:name="MathJax-Span-2"/>
      <w:bookmarkStart w:id="15" w:name="MathJax-Span-1"/>
      <w:bookmarkStart w:id="16" w:name="MathJax-Element-1-Fram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2E78290" w14:textId="4193CB5B" w:rsidR="00DA01EE" w:rsidRDefault="00BA0BD1">
      <w:pPr>
        <w:pStyle w:val="Corpodetexto"/>
        <w:spacing w:after="0" w:line="271" w:lineRule="auto"/>
        <w:jc w:val="both"/>
      </w:pPr>
      <w:r>
        <w:t>O</w:t>
      </w:r>
      <w:r w:rsidR="00EB2956">
        <w:t>nde m</w:t>
      </w:r>
      <w:bookmarkStart w:id="17" w:name="MathJax-Span-21"/>
      <w:bookmarkStart w:id="18" w:name="MathJax-Span-20"/>
      <w:bookmarkStart w:id="19" w:name="MathJax-Span-19"/>
      <w:bookmarkStart w:id="20" w:name="MathJax-Span-18"/>
      <w:bookmarkStart w:id="21" w:name="MathJax-Span-17"/>
      <w:bookmarkStart w:id="22" w:name="MathJax-Element-2-Frame"/>
      <w:bookmarkEnd w:id="17"/>
      <w:bookmarkEnd w:id="18"/>
      <w:bookmarkEnd w:id="19"/>
      <w:bookmarkEnd w:id="20"/>
      <w:bookmarkEnd w:id="21"/>
      <w:bookmarkEnd w:id="22"/>
      <w:r w:rsidR="00EB2956">
        <w:rPr>
          <w:rFonts w:ascii="STIXGeneral" w:hAnsi="STIXGeneral"/>
          <w:vertAlign w:val="subscript"/>
        </w:rPr>
        <w:t>1</w:t>
      </w:r>
      <w:r w:rsidR="00EB2956">
        <w:t xml:space="preserve"> e m</w:t>
      </w:r>
      <w:bookmarkStart w:id="23" w:name="MathJax-Span-26"/>
      <w:bookmarkStart w:id="24" w:name="MathJax-Span-25"/>
      <w:bookmarkStart w:id="25" w:name="MathJax-Span-24"/>
      <w:bookmarkStart w:id="26" w:name="MathJax-Span-23"/>
      <w:bookmarkStart w:id="27" w:name="MathJax-Span-22"/>
      <w:bookmarkStart w:id="28" w:name="MathJax-Element-3-Frame"/>
      <w:bookmarkEnd w:id="23"/>
      <w:bookmarkEnd w:id="24"/>
      <w:bookmarkEnd w:id="25"/>
      <w:bookmarkEnd w:id="26"/>
      <w:bookmarkEnd w:id="27"/>
      <w:bookmarkEnd w:id="28"/>
      <w:r w:rsidR="00EB2956">
        <w:rPr>
          <w:rFonts w:ascii="STIXGeneral" w:hAnsi="STIXGeneral"/>
          <w:vertAlign w:val="subscript"/>
        </w:rPr>
        <w:t>2</w:t>
      </w:r>
      <w:r w:rsidR="00EB2956">
        <w:t xml:space="preserve"> correspondem às massas dos corpos, d à distância entre eles, G à constante universal da gravitação e F à força que um corpo exerce sobre o outro. O esquema representa as trajetórias circulares de cinco satélites, de mesma massa, orbitando a Terra.</w:t>
      </w: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A01EE" w14:paraId="363154B0" w14:textId="77777777">
        <w:tc>
          <w:tcPr>
            <w:tcW w:w="9923" w:type="dxa"/>
            <w:shd w:val="clear" w:color="auto" w:fill="auto"/>
          </w:tcPr>
          <w:p w14:paraId="3688B916" w14:textId="77777777" w:rsidR="00DA01EE" w:rsidRDefault="00EB2956">
            <w:pPr>
              <w:pStyle w:val="TableContents"/>
              <w:spacing w:after="0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6C9D17AA" wp14:editId="61A1C200">
                  <wp:extent cx="2412365" cy="1584325"/>
                  <wp:effectExtent l="0" t="0" r="0" b="0"/>
                  <wp:docPr id="10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5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AB9A8" w14:textId="77777777" w:rsidR="00DA01EE" w:rsidRDefault="00DA01EE">
      <w:pPr>
        <w:pStyle w:val="Corpodetexto"/>
        <w:spacing w:after="0" w:line="271" w:lineRule="auto"/>
        <w:jc w:val="center"/>
      </w:pPr>
    </w:p>
    <w:tbl>
      <w:tblPr>
        <w:tblW w:w="992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9529"/>
      </w:tblGrid>
      <w:tr w:rsidR="00DA01EE" w14:paraId="57C62D7C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013413" w14:textId="77777777" w:rsidR="00DA01EE" w:rsidRDefault="00EB2956">
            <w:pPr>
              <w:pStyle w:val="Corpodetexto"/>
              <w:spacing w:after="0" w:line="271" w:lineRule="auto"/>
              <w:jc w:val="both"/>
            </w:pPr>
            <w:r>
              <w:rPr>
                <w:rFonts w:ascii="Calibri" w:hAnsi="Calibri"/>
              </w:rPr>
              <w:t>a)</w:t>
            </w:r>
          </w:p>
        </w:tc>
        <w:tc>
          <w:tcPr>
            <w:tcW w:w="9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37B922" w14:textId="77777777" w:rsidR="00DA01EE" w:rsidRDefault="00EB2956">
            <w:pPr>
              <w:pStyle w:val="TableContents"/>
              <w:spacing w:after="0"/>
            </w:pPr>
            <w:r>
              <w:rPr>
                <w:noProof/>
                <w:lang w:val="pt-BR"/>
              </w:rPr>
              <w:drawing>
                <wp:inline distT="0" distB="0" distL="0" distR="0" wp14:anchorId="159C73E9" wp14:editId="2E17796D">
                  <wp:extent cx="561340" cy="1080135"/>
                  <wp:effectExtent l="0" t="0" r="0" b="0"/>
                  <wp:docPr id="1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EE" w14:paraId="0A179898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BC99B" w14:textId="77777777" w:rsidR="00DA01EE" w:rsidRDefault="00EB2956">
            <w:pPr>
              <w:pStyle w:val="Corpodetexto"/>
              <w:spacing w:after="0" w:line="271" w:lineRule="auto"/>
              <w:jc w:val="both"/>
            </w:pPr>
            <w:r w:rsidRPr="00BA0BD1">
              <w:rPr>
                <w:rFonts w:ascii="Calibri" w:hAnsi="Calibri"/>
                <w:color w:val="FF0000"/>
              </w:rPr>
              <w:t>b)</w:t>
            </w:r>
          </w:p>
        </w:tc>
        <w:tc>
          <w:tcPr>
            <w:tcW w:w="9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023E29" w14:textId="77777777" w:rsidR="00DA01EE" w:rsidRDefault="00EB2956">
            <w:pPr>
              <w:pStyle w:val="TableContents"/>
              <w:spacing w:after="0"/>
            </w:pPr>
            <w:r>
              <w:rPr>
                <w:noProof/>
                <w:lang w:val="pt-BR"/>
              </w:rPr>
              <w:drawing>
                <wp:inline distT="0" distB="0" distL="0" distR="0" wp14:anchorId="559A24E3" wp14:editId="1585ED96">
                  <wp:extent cx="539750" cy="1080135"/>
                  <wp:effectExtent l="0" t="0" r="0" b="0"/>
                  <wp:docPr id="1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EE" w14:paraId="0948B902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45AFB3" w14:textId="77777777" w:rsidR="00DA01EE" w:rsidRDefault="00EB2956">
            <w:pPr>
              <w:pStyle w:val="Corpodetexto"/>
              <w:spacing w:after="0" w:line="271" w:lineRule="auto"/>
              <w:jc w:val="both"/>
            </w:pPr>
            <w:r>
              <w:rPr>
                <w:rFonts w:ascii="Calibri" w:hAnsi="Calibri"/>
              </w:rPr>
              <w:lastRenderedPageBreak/>
              <w:t>c)</w:t>
            </w:r>
          </w:p>
        </w:tc>
        <w:tc>
          <w:tcPr>
            <w:tcW w:w="9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722D81" w14:textId="77777777" w:rsidR="00DA01EE" w:rsidRDefault="00EB2956">
            <w:pPr>
              <w:pStyle w:val="TableContents"/>
              <w:spacing w:after="0"/>
            </w:pPr>
            <w:r>
              <w:rPr>
                <w:noProof/>
                <w:lang w:val="pt-BR"/>
              </w:rPr>
              <w:drawing>
                <wp:inline distT="0" distB="0" distL="0" distR="0" wp14:anchorId="4DF85428" wp14:editId="4AC15301">
                  <wp:extent cx="756285" cy="720090"/>
                  <wp:effectExtent l="0" t="0" r="0" b="0"/>
                  <wp:docPr id="13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EE" w14:paraId="6065116D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EE410A" w14:textId="77777777" w:rsidR="00DA01EE" w:rsidRDefault="00EB2956">
            <w:pPr>
              <w:pStyle w:val="Corpodetexto"/>
              <w:spacing w:after="0" w:line="271" w:lineRule="auto"/>
              <w:jc w:val="both"/>
            </w:pPr>
            <w:r>
              <w:rPr>
                <w:rFonts w:ascii="Calibri" w:hAnsi="Calibri"/>
              </w:rPr>
              <w:t>d)</w:t>
            </w:r>
          </w:p>
        </w:tc>
        <w:tc>
          <w:tcPr>
            <w:tcW w:w="9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420921" w14:textId="77777777" w:rsidR="00DA01EE" w:rsidRDefault="00EB2956">
            <w:pPr>
              <w:pStyle w:val="TableContents"/>
              <w:spacing w:after="0"/>
            </w:pPr>
            <w:r>
              <w:rPr>
                <w:noProof/>
                <w:lang w:val="pt-BR"/>
              </w:rPr>
              <w:drawing>
                <wp:inline distT="0" distB="0" distL="0" distR="0" wp14:anchorId="759A2A59" wp14:editId="36578222">
                  <wp:extent cx="767080" cy="720090"/>
                  <wp:effectExtent l="0" t="0" r="0" b="0"/>
                  <wp:docPr id="14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EE" w14:paraId="166AB15E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5A65A8" w14:textId="77777777" w:rsidR="00DA01EE" w:rsidRDefault="00EB2956">
            <w:pPr>
              <w:pStyle w:val="Corpodetexto"/>
              <w:spacing w:after="0" w:line="271" w:lineRule="auto"/>
              <w:jc w:val="both"/>
            </w:pPr>
            <w:r>
              <w:rPr>
                <w:rFonts w:ascii="Calibri" w:hAnsi="Calibri"/>
              </w:rPr>
              <w:t>e)</w:t>
            </w:r>
          </w:p>
        </w:tc>
        <w:tc>
          <w:tcPr>
            <w:tcW w:w="9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FA9674" w14:textId="77777777" w:rsidR="00DA01EE" w:rsidRDefault="00EB2956">
            <w:pPr>
              <w:pStyle w:val="TableContents"/>
              <w:spacing w:after="0"/>
            </w:pPr>
            <w:r>
              <w:rPr>
                <w:noProof/>
                <w:lang w:val="pt-BR"/>
              </w:rPr>
              <w:drawing>
                <wp:inline distT="0" distB="0" distL="0" distR="0" wp14:anchorId="5628181C" wp14:editId="5B31C821">
                  <wp:extent cx="767080" cy="720090"/>
                  <wp:effectExtent l="0" t="0" r="0" b="0"/>
                  <wp:docPr id="15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312BB" w14:textId="77777777" w:rsidR="00DA01EE" w:rsidRDefault="00DA01EE">
      <w:pPr>
        <w:pStyle w:val="Corpodetexto"/>
        <w:spacing w:after="0" w:line="271" w:lineRule="auto"/>
        <w:jc w:val="both"/>
        <w:rPr>
          <w:b/>
        </w:rPr>
      </w:pPr>
    </w:p>
    <w:p w14:paraId="5A925085" w14:textId="77777777" w:rsidR="00DA01EE" w:rsidRPr="00B3115B" w:rsidRDefault="00EB2956">
      <w:pPr>
        <w:pStyle w:val="Corpodetexto"/>
        <w:spacing w:after="0" w:line="271" w:lineRule="auto"/>
        <w:jc w:val="both"/>
        <w:rPr>
          <w:color w:val="FF0000"/>
        </w:rPr>
      </w:pPr>
      <w:r w:rsidRPr="00B3115B">
        <w:rPr>
          <w:rFonts w:ascii="Calibri" w:eastAsia="Calibri" w:hAnsi="Calibri" w:cs="Calibri"/>
          <w:color w:val="FF0000"/>
        </w:rPr>
        <w:t xml:space="preserve">Resposta correta: </w:t>
      </w:r>
      <w:r w:rsidRPr="00B3115B">
        <w:rPr>
          <w:rFonts w:ascii="Calibri" w:eastAsia="Calibri" w:hAnsi="Calibri" w:cs="Calibri"/>
          <w:b/>
          <w:bCs/>
          <w:color w:val="FF0000"/>
        </w:rPr>
        <w:t>B</w:t>
      </w:r>
    </w:p>
    <w:p w14:paraId="3A27EE2F" w14:textId="77777777" w:rsidR="00DA01EE" w:rsidRDefault="00DA01EE">
      <w:pPr>
        <w:spacing w:after="0"/>
        <w:ind w:firstLine="709"/>
        <w:jc w:val="both"/>
        <w:rPr>
          <w:rFonts w:eastAsia="Calibri" w:cs="Calibri"/>
          <w:color w:val="00000A"/>
        </w:rPr>
      </w:pPr>
    </w:p>
    <w:p w14:paraId="28E9622F" w14:textId="77777777" w:rsidR="00DA01EE" w:rsidRDefault="00DA01EE">
      <w:pPr>
        <w:suppressAutoHyphens/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C686823" w14:textId="77777777" w:rsidR="00DA01EE" w:rsidRDefault="00DA01EE">
      <w:pPr>
        <w:suppressAutoHyphens/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6C6FCFFE" w14:textId="77777777" w:rsidR="00DA01EE" w:rsidRDefault="00DA01EE">
      <w:pPr>
        <w:pStyle w:val="LO-normal"/>
        <w:jc w:val="center"/>
        <w:rPr>
          <w:rFonts w:cs="Arial"/>
          <w:sz w:val="18"/>
          <w:szCs w:val="18"/>
        </w:rPr>
      </w:pPr>
    </w:p>
    <w:p w14:paraId="188B35D7" w14:textId="77777777" w:rsidR="00DA01EE" w:rsidRDefault="00EB2956">
      <w:pPr>
        <w:jc w:val="right"/>
      </w:pPr>
      <w:r>
        <w:rPr>
          <w:rFonts w:ascii="Calibri" w:eastAsia="Calibri" w:hAnsi="Calibri" w:cs="Calibri"/>
          <w:sz w:val="24"/>
          <w:szCs w:val="24"/>
        </w:rPr>
        <w:t>Plano de aula elaborado por Profº Me. Alexandre Araújo de Souza</w:t>
      </w:r>
    </w:p>
    <w:sectPr w:rsidR="00DA01EE">
      <w:headerReference w:type="default" r:id="rId25"/>
      <w:footerReference w:type="default" r:id="rId26"/>
      <w:pgSz w:w="11906" w:h="16838"/>
      <w:pgMar w:top="1221" w:right="1274" w:bottom="709" w:left="709" w:header="426" w:footer="237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68CD" w14:textId="77777777" w:rsidR="00EB2D64" w:rsidRDefault="00EB2D64">
      <w:pPr>
        <w:spacing w:after="0" w:line="240" w:lineRule="auto"/>
      </w:pPr>
      <w:r>
        <w:separator/>
      </w:r>
    </w:p>
  </w:endnote>
  <w:endnote w:type="continuationSeparator" w:id="0">
    <w:p w14:paraId="4D6427B3" w14:textId="77777777" w:rsidR="00EB2D64" w:rsidRDefault="00EB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;Adobe Garamond P">
    <w:altName w:val="Arial"/>
    <w:panose1 w:val="00000000000000000000"/>
    <w:charset w:val="00"/>
    <w:family w:val="roman"/>
    <w:notTrueType/>
    <w:pitch w:val="default"/>
  </w:font>
  <w:font w:name="STIXGeneral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0CAA" w14:textId="77777777" w:rsidR="00DA01EE" w:rsidRDefault="00DA01EE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7A09D0DD" w14:textId="428FADF7" w:rsidR="00DA01EE" w:rsidRDefault="00EB2956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Profº </w:t>
    </w:r>
    <w:r w:rsidR="00A2431B">
      <w:rPr>
        <w:rFonts w:ascii="Calibri" w:eastAsia="Calibri" w:hAnsi="Calibri" w:cs="Calibri"/>
        <w:color w:val="244061"/>
        <w:sz w:val="18"/>
        <w:szCs w:val="18"/>
      </w:rPr>
      <w:t xml:space="preserve">Me. </w:t>
    </w:r>
    <w:r>
      <w:rPr>
        <w:rFonts w:ascii="Calibri" w:eastAsia="Calibri" w:hAnsi="Calibri" w:cs="Calibri"/>
        <w:color w:val="244061"/>
        <w:sz w:val="18"/>
        <w:szCs w:val="18"/>
      </w:rPr>
      <w:t>Alexandre Araújo de Souza</w:t>
    </w:r>
  </w:p>
  <w:p w14:paraId="659E98E8" w14:textId="77777777" w:rsidR="00DA01EE" w:rsidRDefault="00DA01EE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105CE868" w14:textId="77777777" w:rsidR="00DA01EE" w:rsidRDefault="00EB2956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133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473F" w14:textId="77777777" w:rsidR="00EB2D64" w:rsidRDefault="00EB2D64">
      <w:pPr>
        <w:spacing w:after="0" w:line="240" w:lineRule="auto"/>
      </w:pPr>
      <w:r>
        <w:separator/>
      </w:r>
    </w:p>
  </w:footnote>
  <w:footnote w:type="continuationSeparator" w:id="0">
    <w:p w14:paraId="19AEC64A" w14:textId="77777777" w:rsidR="00EB2D64" w:rsidRDefault="00EB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C04B" w14:textId="77777777" w:rsidR="00DA01EE" w:rsidRDefault="00DA01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73EBA867" w14:textId="77777777" w:rsidR="00DA01EE" w:rsidRDefault="00EB2956">
    <w:pPr>
      <w:tabs>
        <w:tab w:val="center" w:pos="4252"/>
        <w:tab w:val="right" w:pos="8504"/>
      </w:tabs>
      <w:spacing w:after="0" w:line="240" w:lineRule="auto"/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noProof/>
        <w:sz w:val="28"/>
        <w:szCs w:val="28"/>
        <w:lang w:val="pt-BR"/>
      </w:rPr>
      <w:drawing>
        <wp:inline distT="0" distB="0" distL="0" distR="0" wp14:anchorId="438F13AE" wp14:editId="62F2DD0A">
          <wp:extent cx="800100" cy="367665"/>
          <wp:effectExtent l="0" t="0" r="0" b="0"/>
          <wp:docPr id="16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32A8693C" w14:textId="77777777" w:rsidR="00DA01EE" w:rsidRDefault="00DA01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1D9F958" w14:textId="77777777" w:rsidR="00DA01EE" w:rsidRDefault="00EB295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A16B8E1" wp14:editId="74BF46F5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83045" cy="26035"/>
              <wp:effectExtent l="0" t="0" r="0" b="0"/>
              <wp:wrapNone/>
              <wp:docPr id="17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2240" cy="255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00984A" id="Conector de seta reta 3" o:spid="_x0000_s1026" style="position:absolute;margin-left:8pt;margin-top:2pt;width:518.35pt;height:2.05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AB1"/>
    <w:multiLevelType w:val="multilevel"/>
    <w:tmpl w:val="4D4498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C16B0"/>
    <w:multiLevelType w:val="multilevel"/>
    <w:tmpl w:val="435EE8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AB7F4B"/>
    <w:multiLevelType w:val="multilevel"/>
    <w:tmpl w:val="80D267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5A6F98"/>
    <w:multiLevelType w:val="multilevel"/>
    <w:tmpl w:val="DE98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E"/>
    <w:rsid w:val="00013371"/>
    <w:rsid w:val="00073742"/>
    <w:rsid w:val="001A1C0E"/>
    <w:rsid w:val="002409FA"/>
    <w:rsid w:val="002C34BF"/>
    <w:rsid w:val="003F2772"/>
    <w:rsid w:val="004B3283"/>
    <w:rsid w:val="005D1696"/>
    <w:rsid w:val="00A2431B"/>
    <w:rsid w:val="00A551B7"/>
    <w:rsid w:val="00B3115B"/>
    <w:rsid w:val="00BA0BD1"/>
    <w:rsid w:val="00BE00C4"/>
    <w:rsid w:val="00CA2349"/>
    <w:rsid w:val="00D57B00"/>
    <w:rsid w:val="00D83D4E"/>
    <w:rsid w:val="00DA01EE"/>
    <w:rsid w:val="00EB2956"/>
    <w:rsid w:val="00EB2D64"/>
    <w:rsid w:val="00EB426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9C96"/>
  <w15:docId w15:val="{E53CBDE3-C845-4305-8C1B-52CE907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180" w:line="271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highlight w:val="white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MenoPendente2">
    <w:name w:val="Menção Pendente2"/>
    <w:basedOn w:val="Fontepargpadro"/>
    <w:qFormat/>
    <w:rPr>
      <w:color w:val="605E5C"/>
      <w:highlight w:val="lightGray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color w:val="00000A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i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Calibri"/>
      <w:sz w:val="28"/>
    </w:rPr>
  </w:style>
  <w:style w:type="character" w:customStyle="1" w:styleId="ListLabel58">
    <w:name w:val="ListLabel 58"/>
    <w:qFormat/>
    <w:rPr>
      <w:rFonts w:ascii="Calibri" w:hAnsi="Calibri" w:cs="Symbol"/>
      <w:color w:val="00000A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hAnsi="Calibri" w:cs="Symbol"/>
      <w:color w:val="00000A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eastAsia="Calibri" w:hAnsi="Calibri" w:cs="Calibri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ListLabel95">
    <w:name w:val="ListLabel 95"/>
    <w:qFormat/>
    <w:rPr>
      <w:rFonts w:ascii="Calibri" w:hAnsi="Calibri" w:cs="Symbol"/>
      <w:color w:val="00000A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eastAsia="Calibri" w:hAnsi="Calibri" w:cs="Calibri"/>
      <w:sz w:val="24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ListLabel123">
    <w:name w:val="ListLabel 123"/>
    <w:qFormat/>
    <w:rPr>
      <w:rFonts w:ascii="Calibri" w:hAnsi="Calibri" w:cs="Symbol"/>
      <w:color w:val="00000A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eastAsia="Calibri" w:hAnsi="Calibri" w:cs="Calibri"/>
      <w:sz w:val="24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51">
    <w:name w:val="ListLabel 151"/>
    <w:qFormat/>
    <w:rPr>
      <w:rFonts w:ascii="Calibri" w:hAnsi="Calibri" w:cs="Symbol"/>
      <w:color w:val="00000A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alibri" w:eastAsia="Calibri" w:hAnsi="Calibri" w:cs="Calibri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79">
    <w:name w:val="ListLabel 179"/>
    <w:qFormat/>
    <w:rPr>
      <w:rFonts w:ascii="Calibri" w:hAnsi="Calibri" w:cs="Symbol"/>
      <w:color w:val="00000A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ascii="Calibri" w:hAnsi="Calibri" w:cs="Symbol"/>
      <w:color w:val="00000A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Arial" w:hAnsi="Arial" w:cs="Symbol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Calibri" w:hAnsi="Calibri" w:cs="Symbol"/>
      <w:color w:val="00000A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Arial" w:hAnsi="Arial"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Symbol"/>
      <w:color w:val="00000A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  <w:sz w:val="22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87">
    <w:name w:val="ListLabel 287"/>
    <w:qFormat/>
    <w:rPr>
      <w:rFonts w:cs="Symbol"/>
      <w:color w:val="00000A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2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Symbol"/>
      <w:color w:val="00000A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2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Symbol"/>
      <w:color w:val="00000A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Symbol"/>
      <w:color w:val="00000A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2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Symbol"/>
      <w:color w:val="00000A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  <w:sz w:val="22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Symbol"/>
      <w:color w:val="00000A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  <w:sz w:val="22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Symbol"/>
      <w:color w:val="00000A"/>
      <w:sz w:val="24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ascii="Calibri" w:hAnsi="Calibri" w:cs="Symbol"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Symbol"/>
      <w:color w:val="00000A"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4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Symbol"/>
      <w:color w:val="00000A"/>
      <w:sz w:val="24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  <w:sz w:val="24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Symbol"/>
      <w:color w:val="00000A"/>
      <w:sz w:val="24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  <w:sz w:val="24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Symbol"/>
      <w:color w:val="00000A"/>
      <w:sz w:val="24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  <w:sz w:val="24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Symbol"/>
      <w:color w:val="00000A"/>
      <w:sz w:val="24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  <w:sz w:val="24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paragraph" w:customStyle="1" w:styleId="LO-normal">
    <w:name w:val="LO-normal"/>
    <w:qFormat/>
    <w:pPr>
      <w:suppressAutoHyphens/>
      <w:overflowPunct w:val="0"/>
    </w:pPr>
    <w:rPr>
      <w:rFonts w:ascii="Helvetica Neue;Adobe Garamond P" w:eastAsia="Helvetica Neue;Adobe Garamond P" w:hAnsi="Helvetica Neue;Adobe Garamond P" w:cs="Helvetica Neue;Adobe Garamond P"/>
      <w:szCs w:val="20"/>
      <w:lang w:val="pt-BR" w:eastAsia="zh-CN"/>
    </w:rPr>
  </w:style>
  <w:style w:type="paragraph" w:customStyle="1" w:styleId="TableContents">
    <w:name w:val="Table Contents"/>
    <w:basedOn w:val="Normal"/>
    <w:qFormat/>
  </w:style>
  <w:style w:type="paragraph" w:styleId="Textodenotaderodap">
    <w:name w:val="footnote text"/>
    <w:basedOn w:val="Normal"/>
  </w:style>
  <w:style w:type="paragraph" w:customStyle="1" w:styleId="HorizontalLine">
    <w:name w:val="Horizontal Line"/>
    <w:basedOn w:val="Normal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character" w:styleId="Hyperlink">
    <w:name w:val="Hyperlink"/>
    <w:basedOn w:val="Fontepargpadro"/>
    <w:uiPriority w:val="99"/>
    <w:unhideWhenUsed/>
    <w:rsid w:val="00D57B0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bef/v26n3/a12v26n3.pdf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sbfisica.org.br/fne/Vol5/Num1/v5n1a08.pdf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sims/html/gravity-and-orbits/latest/gravity-and-orbits_pt_BR.html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://www.redalyc.org/html/2510/251023705002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periodicos.ufsc.br/index.php/fisica/article/view/2175-7941.2010v27n2p215/1349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Calazans</dc:creator>
  <dc:description/>
  <cp:lastModifiedBy>Eli Maciel</cp:lastModifiedBy>
  <cp:revision>2</cp:revision>
  <dcterms:created xsi:type="dcterms:W3CDTF">2018-10-02T20:54:00Z</dcterms:created>
  <dcterms:modified xsi:type="dcterms:W3CDTF">2018-10-02T20:54:00Z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