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Default="001C001C" w:rsidP="0023582A">
      <w:pPr>
        <w:ind w:left="142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4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884F32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8480" cy="873760"/>
                  <wp:effectExtent l="0" t="0" r="0" b="0"/>
                  <wp:docPr id="7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05CB5" w:rsidRDefault="00C94B7F" w:rsidP="00705CB5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b w:val="0"/>
                <w:szCs w:val="22"/>
                <w:lang w:eastAsia="pt-BR"/>
              </w:rPr>
              <w:t>Ensino</w:t>
            </w:r>
            <w:r w:rsidR="00A05F55">
              <w:rPr>
                <w:b w:val="0"/>
                <w:szCs w:val="22"/>
                <w:lang w:eastAsia="pt-BR"/>
              </w:rPr>
              <w:t xml:space="preserve"> </w:t>
            </w:r>
            <w:r w:rsidR="001D0E92">
              <w:rPr>
                <w:b w:val="0"/>
                <w:szCs w:val="22"/>
                <w:lang w:eastAsia="pt-BR"/>
              </w:rPr>
              <w:t xml:space="preserve">Fundamental II </w:t>
            </w:r>
            <w:r w:rsidR="0023582A" w:rsidRPr="000D0C5A">
              <w:rPr>
                <w:b w:val="0"/>
                <w:szCs w:val="22"/>
                <w:lang w:eastAsia="pt-BR"/>
              </w:rPr>
              <w:br/>
            </w:r>
            <w:r w:rsidR="00A32E2B">
              <w:rPr>
                <w:rFonts w:ascii="Helvetica" w:hAnsi="Helvetica" w:cs="Helvetica"/>
                <w:b w:val="0"/>
                <w:sz w:val="56"/>
                <w:szCs w:val="22"/>
              </w:rPr>
              <w:t>Música</w:t>
            </w:r>
            <w:r w:rsidR="00705CB5">
              <w:rPr>
                <w:rFonts w:ascii="Helvetica" w:hAnsi="Helvetica" w:cs="Helvetica"/>
                <w:b w:val="0"/>
                <w:sz w:val="56"/>
                <w:szCs w:val="22"/>
              </w:rPr>
              <w:t>:</w:t>
            </w:r>
          </w:p>
          <w:p w:rsidR="008348E7" w:rsidRPr="00DC16E1" w:rsidRDefault="000D3043" w:rsidP="00705CB5">
            <w:pPr>
              <w:pStyle w:val="Ttulo3"/>
              <w:rPr>
                <w:color w:val="4F6228"/>
              </w:rPr>
            </w:pPr>
            <w:r>
              <w:rPr>
                <w:color w:val="4F6228"/>
              </w:rPr>
              <w:t>Escrevendo M</w:t>
            </w:r>
            <w:r w:rsidR="00F75BD3">
              <w:rPr>
                <w:color w:val="4F6228"/>
              </w:rPr>
              <w:t>ú</w:t>
            </w:r>
            <w:r>
              <w:rPr>
                <w:color w:val="4F6228"/>
              </w:rPr>
              <w:t>sica</w:t>
            </w:r>
            <w:r w:rsidR="00A32E2B">
              <w:rPr>
                <w:color w:val="4F6228"/>
              </w:rPr>
              <w:t>.</w:t>
            </w:r>
          </w:p>
          <w:p w:rsidR="00535F86" w:rsidRPr="00535F86" w:rsidRDefault="00535F86" w:rsidP="00535F86">
            <w:pPr>
              <w:rPr>
                <w:b/>
                <w:highlight w:val="yellow"/>
              </w:rPr>
            </w:pPr>
          </w:p>
        </w:tc>
      </w:tr>
    </w:tbl>
    <w:p w:rsidR="00BB7A04" w:rsidRDefault="00BB7A04"/>
    <w:p w:rsidR="0023582A" w:rsidRDefault="00910A0E" w:rsidP="00910A0E">
      <w:pPr>
        <w:tabs>
          <w:tab w:val="left" w:pos="9482"/>
        </w:tabs>
      </w:pPr>
      <w:r>
        <w:tab/>
      </w:r>
    </w:p>
    <w:p w:rsidR="004008FB" w:rsidRDefault="004008FB" w:rsidP="004008FB">
      <w:pPr>
        <w:pStyle w:val="Ttulo2"/>
        <w:rPr>
          <w:lang w:eastAsia="pt-BR"/>
        </w:rPr>
      </w:pPr>
      <w:r w:rsidRPr="003E60CA">
        <w:rPr>
          <w:lang w:eastAsia="pt-BR"/>
        </w:rPr>
        <w:t>Competência(s) / Objetivo(s) de Aprendizagem</w:t>
      </w:r>
      <w:r w:rsidR="00C94B7F">
        <w:rPr>
          <w:lang w:eastAsia="pt-BR"/>
        </w:rPr>
        <w:t>:</w:t>
      </w:r>
    </w:p>
    <w:p w:rsidR="000D3043" w:rsidRDefault="000D3043" w:rsidP="00F33B1D">
      <w:pPr>
        <w:spacing w:after="0" w:line="360" w:lineRule="auto"/>
        <w:jc w:val="both"/>
        <w:rPr>
          <w:rFonts w:cs="Arial"/>
        </w:rPr>
      </w:pPr>
    </w:p>
    <w:p w:rsidR="00F33B1D" w:rsidRPr="00F33B1D" w:rsidRDefault="00562950" w:rsidP="00F33B1D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</w:rPr>
        <w:t xml:space="preserve">Explorar </w:t>
      </w:r>
      <w:r w:rsidR="005E6E1C">
        <w:rPr>
          <w:rFonts w:cs="Arial"/>
        </w:rPr>
        <w:t>diferentes formas de escrever mú</w:t>
      </w:r>
      <w:r>
        <w:rPr>
          <w:rFonts w:cs="Arial"/>
        </w:rPr>
        <w:t>sica</w:t>
      </w:r>
      <w:r w:rsidR="004F2A9E">
        <w:rPr>
          <w:rFonts w:cs="Arial"/>
        </w:rPr>
        <w:t xml:space="preserve"> por meio </w:t>
      </w:r>
      <w:r>
        <w:rPr>
          <w:rFonts w:cs="Arial"/>
        </w:rPr>
        <w:t>de desenhos e símbolos,</w:t>
      </w:r>
    </w:p>
    <w:p w:rsidR="00F33B1D" w:rsidRDefault="00562950" w:rsidP="00F33B1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 xml:space="preserve">Estabelecer a relação </w:t>
      </w:r>
      <w:r w:rsidR="0035739A">
        <w:rPr>
          <w:rFonts w:cs="Arial"/>
        </w:rPr>
        <w:t>entre</w:t>
      </w:r>
      <w:r w:rsidR="00194EE3">
        <w:rPr>
          <w:rFonts w:cs="Arial"/>
        </w:rPr>
        <w:t xml:space="preserve"> escrita musical </w:t>
      </w:r>
      <w:r w:rsidR="0035739A">
        <w:rPr>
          <w:rFonts w:cs="Arial"/>
        </w:rPr>
        <w:t xml:space="preserve">e </w:t>
      </w:r>
      <w:r w:rsidR="00194EE3">
        <w:rPr>
          <w:rFonts w:cs="Arial"/>
        </w:rPr>
        <w:t>execução musical</w:t>
      </w:r>
      <w:r w:rsidR="005E6E1C">
        <w:rPr>
          <w:rFonts w:cs="Arial"/>
        </w:rPr>
        <w:t>, criando uma mú</w:t>
      </w:r>
      <w:r>
        <w:rPr>
          <w:rFonts w:cs="Arial"/>
        </w:rPr>
        <w:t>sica com introdução, verso, refrão e conclusão</w:t>
      </w:r>
      <w:r w:rsidR="0035739A">
        <w:rPr>
          <w:rFonts w:cs="Arial"/>
        </w:rPr>
        <w:t>.</w:t>
      </w:r>
      <w:r>
        <w:rPr>
          <w:rFonts w:cs="Arial"/>
        </w:rPr>
        <w:t xml:space="preserve"> </w:t>
      </w:r>
    </w:p>
    <w:p w:rsidR="00F33B1D" w:rsidRDefault="00562950" w:rsidP="00F33B1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  <w:r>
        <w:rPr>
          <w:rFonts w:cs="Arial"/>
        </w:rPr>
        <w:t>Ampliar os conhecimentos de estrutura musical.</w:t>
      </w:r>
    </w:p>
    <w:p w:rsidR="0035739A" w:rsidRDefault="0035739A" w:rsidP="00F33B1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</w:p>
    <w:p w:rsidR="00F33B1D" w:rsidRPr="00F33B1D" w:rsidRDefault="00F33B1D" w:rsidP="00F33B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  <w:lang w:eastAsia="pt-BR"/>
        </w:rPr>
      </w:pPr>
      <w:r w:rsidRPr="00F33B1D">
        <w:rPr>
          <w:rFonts w:cs="Arial"/>
          <w:i/>
          <w:lang w:eastAsia="pt-BR"/>
        </w:rPr>
        <w:t>Links para os conteúdos sugeridos neste plano estão disponíveis na aba Saiba Mais.</w:t>
      </w:r>
    </w:p>
    <w:p w:rsidR="00F33B1D" w:rsidRPr="00F33B1D" w:rsidRDefault="00F33B1D" w:rsidP="00F33B1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jc w:val="both"/>
        <w:rPr>
          <w:rFonts w:cs="Arial"/>
        </w:rPr>
      </w:pPr>
    </w:p>
    <w:p w:rsidR="0035739A" w:rsidRDefault="001C7B59" w:rsidP="00960A7D">
      <w:pPr>
        <w:pStyle w:val="Default"/>
        <w:spacing w:before="100" w:beforeAutospacing="1" w:after="100" w:afterAutospacing="1"/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Conteúdos</w:t>
      </w:r>
      <w:r w:rsidR="00C94B7F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:</w:t>
      </w:r>
    </w:p>
    <w:p w:rsidR="0035739A" w:rsidRDefault="0035739A" w:rsidP="00996F66">
      <w:pPr>
        <w:pStyle w:val="Default"/>
        <w:spacing w:before="100" w:beforeAutospacing="1" w:after="100" w:afterAutospacing="1" w:line="360" w:lineRule="auto"/>
        <w:jc w:val="both"/>
        <w:rPr>
          <w:rFonts w:eastAsia="Times New Roman"/>
          <w:bCs/>
          <w:color w:val="auto"/>
          <w:sz w:val="22"/>
          <w:szCs w:val="22"/>
          <w:lang w:eastAsia="pt-BR"/>
        </w:rPr>
      </w:pPr>
      <w:r>
        <w:rPr>
          <w:rFonts w:eastAsia="Times New Roman"/>
          <w:bCs/>
          <w:color w:val="auto"/>
          <w:sz w:val="22"/>
          <w:szCs w:val="22"/>
          <w:lang w:eastAsia="pt-BR"/>
        </w:rPr>
        <w:t>.</w:t>
      </w:r>
    </w:p>
    <w:p w:rsidR="00996F66" w:rsidRPr="00996F66" w:rsidRDefault="00996F66" w:rsidP="00996F66">
      <w:pPr>
        <w:pStyle w:val="Default"/>
        <w:spacing w:before="100" w:beforeAutospacing="1" w:after="100" w:afterAutospacing="1" w:line="360" w:lineRule="auto"/>
        <w:jc w:val="both"/>
        <w:rPr>
          <w:rFonts w:eastAsia="Times New Roman"/>
          <w:bCs/>
          <w:color w:val="auto"/>
          <w:sz w:val="22"/>
          <w:szCs w:val="22"/>
          <w:lang w:eastAsia="pt-BR"/>
        </w:rPr>
      </w:pPr>
      <w:r w:rsidRPr="00996F66">
        <w:rPr>
          <w:rFonts w:eastAsia="Times New Roman"/>
          <w:bCs/>
          <w:color w:val="auto"/>
          <w:sz w:val="22"/>
          <w:szCs w:val="22"/>
          <w:lang w:eastAsia="pt-BR"/>
        </w:rPr>
        <w:t xml:space="preserve">Propriedades da </w:t>
      </w:r>
      <w:r w:rsidR="00633A85">
        <w:rPr>
          <w:rFonts w:eastAsia="Times New Roman"/>
          <w:bCs/>
          <w:color w:val="auto"/>
          <w:sz w:val="22"/>
          <w:szCs w:val="22"/>
          <w:lang w:eastAsia="pt-BR"/>
        </w:rPr>
        <w:t>E</w:t>
      </w:r>
      <w:r w:rsidR="0035739A">
        <w:rPr>
          <w:rFonts w:eastAsia="Times New Roman"/>
          <w:bCs/>
          <w:color w:val="auto"/>
          <w:sz w:val="22"/>
          <w:szCs w:val="22"/>
          <w:lang w:eastAsia="pt-BR"/>
        </w:rPr>
        <w:t>strutura</w:t>
      </w:r>
      <w:r w:rsidRPr="00996F66">
        <w:rPr>
          <w:rFonts w:eastAsia="Times New Roman"/>
          <w:bCs/>
          <w:color w:val="auto"/>
          <w:sz w:val="22"/>
          <w:szCs w:val="22"/>
          <w:lang w:eastAsia="pt-BR"/>
        </w:rPr>
        <w:t xml:space="preserve"> Musical.</w:t>
      </w:r>
    </w:p>
    <w:p w:rsidR="00996F66" w:rsidRDefault="00996F66" w:rsidP="00996F66">
      <w:pPr>
        <w:pStyle w:val="Default"/>
        <w:spacing w:before="100" w:beforeAutospacing="1" w:after="100" w:afterAutospacing="1" w:line="360" w:lineRule="auto"/>
        <w:jc w:val="both"/>
        <w:rPr>
          <w:rFonts w:eastAsia="Times New Roman"/>
          <w:bCs/>
          <w:color w:val="auto"/>
          <w:sz w:val="22"/>
          <w:szCs w:val="22"/>
          <w:lang w:eastAsia="pt-BR"/>
        </w:rPr>
      </w:pPr>
      <w:r w:rsidRPr="00996F66">
        <w:rPr>
          <w:rFonts w:eastAsia="Times New Roman"/>
          <w:bCs/>
          <w:color w:val="auto"/>
          <w:sz w:val="22"/>
          <w:szCs w:val="22"/>
          <w:lang w:eastAsia="pt-BR"/>
        </w:rPr>
        <w:t>Propriedades e Reconhecimento dos Sons.</w:t>
      </w:r>
    </w:p>
    <w:p w:rsidR="00996F66" w:rsidRPr="00996F66" w:rsidRDefault="00996F66" w:rsidP="00996F66">
      <w:pPr>
        <w:pStyle w:val="Default"/>
        <w:spacing w:before="100" w:beforeAutospacing="1" w:after="100" w:afterAutospacing="1" w:line="360" w:lineRule="auto"/>
        <w:jc w:val="both"/>
        <w:rPr>
          <w:rFonts w:eastAsia="Times New Roman"/>
          <w:bCs/>
          <w:color w:val="auto"/>
          <w:sz w:val="22"/>
          <w:szCs w:val="22"/>
          <w:lang w:eastAsia="pt-BR"/>
        </w:rPr>
      </w:pPr>
      <w:r>
        <w:rPr>
          <w:rFonts w:eastAsia="Times New Roman"/>
          <w:bCs/>
          <w:color w:val="auto"/>
          <w:sz w:val="22"/>
          <w:szCs w:val="22"/>
          <w:lang w:eastAsia="pt-BR"/>
        </w:rPr>
        <w:t>Duração; Intensidade; Timbres.</w:t>
      </w:r>
    </w:p>
    <w:p w:rsidR="00FC278F" w:rsidRPr="00217D5A" w:rsidRDefault="00FC278F" w:rsidP="00217D5A"/>
    <w:p w:rsidR="00141CF5" w:rsidRDefault="00B1477D" w:rsidP="00B1477D">
      <w:pPr>
        <w:pStyle w:val="Ttulo2"/>
        <w:rPr>
          <w:color w:val="000000"/>
          <w:sz w:val="23"/>
          <w:szCs w:val="23"/>
        </w:rPr>
      </w:pPr>
      <w:r w:rsidRPr="003E60CA">
        <w:rPr>
          <w:lang w:eastAsia="pt-BR"/>
        </w:rPr>
        <w:t>Palavras Chave:</w:t>
      </w:r>
      <w:r w:rsidR="001C7B59">
        <w:rPr>
          <w:color w:val="000000"/>
          <w:sz w:val="23"/>
          <w:szCs w:val="23"/>
        </w:rPr>
        <w:t xml:space="preserve"> </w:t>
      </w:r>
    </w:p>
    <w:p w:rsidR="001D0E92" w:rsidRDefault="001D0E92" w:rsidP="00B1477D">
      <w:pPr>
        <w:pStyle w:val="Ttulo2"/>
        <w:rPr>
          <w:lang w:eastAsia="pt-BR"/>
        </w:rPr>
      </w:pPr>
    </w:p>
    <w:p w:rsidR="00080FBA" w:rsidRPr="00080FBA" w:rsidRDefault="0035739A" w:rsidP="00080FBA">
      <w:pPr>
        <w:rPr>
          <w:lang w:eastAsia="pt-BR"/>
        </w:rPr>
      </w:pPr>
      <w:r>
        <w:rPr>
          <w:lang w:eastAsia="pt-BR"/>
        </w:rPr>
        <w:t xml:space="preserve">Estrutura </w:t>
      </w:r>
      <w:r w:rsidR="00996F66">
        <w:rPr>
          <w:lang w:eastAsia="pt-BR"/>
        </w:rPr>
        <w:t>Musical; Propried</w:t>
      </w:r>
      <w:r>
        <w:rPr>
          <w:lang w:eastAsia="pt-BR"/>
        </w:rPr>
        <w:t xml:space="preserve">ade dos Sons; Intertextualidade; </w:t>
      </w:r>
    </w:p>
    <w:p w:rsidR="001D0E92" w:rsidRPr="001D0E92" w:rsidRDefault="001D0E92" w:rsidP="001D0E92">
      <w:pPr>
        <w:rPr>
          <w:sz w:val="23"/>
          <w:szCs w:val="23"/>
          <w:lang w:eastAsia="pt-BR"/>
        </w:rPr>
      </w:pPr>
    </w:p>
    <w:p w:rsidR="00B1477D" w:rsidRDefault="00B1477D" w:rsidP="00B1477D">
      <w:pPr>
        <w:pStyle w:val="Ttulo2"/>
        <w:rPr>
          <w:lang w:eastAsia="pt-BR"/>
        </w:rPr>
      </w:pPr>
      <w:r>
        <w:rPr>
          <w:lang w:eastAsia="pt-BR"/>
        </w:rPr>
        <w:t>Para Organizar o</w:t>
      </w:r>
      <w:r w:rsidR="00BC77F9">
        <w:rPr>
          <w:lang w:eastAsia="pt-BR"/>
        </w:rPr>
        <w:t xml:space="preserve"> seu</w:t>
      </w:r>
      <w:r>
        <w:rPr>
          <w:lang w:eastAsia="pt-BR"/>
        </w:rPr>
        <w:t xml:space="preserve"> Trabalho e Saber Mais</w:t>
      </w:r>
      <w:r w:rsidR="00C94B7F">
        <w:rPr>
          <w:lang w:eastAsia="pt-BR"/>
        </w:rPr>
        <w:t>:</w:t>
      </w:r>
    </w:p>
    <w:p w:rsidR="006139A1" w:rsidRPr="006139A1" w:rsidRDefault="006139A1" w:rsidP="006139A1">
      <w:pPr>
        <w:rPr>
          <w:lang w:eastAsia="pt-BR"/>
        </w:rPr>
      </w:pPr>
    </w:p>
    <w:p w:rsidR="006139A1" w:rsidRPr="006139A1" w:rsidRDefault="006139A1" w:rsidP="006139A1">
      <w:pPr>
        <w:numPr>
          <w:ilvl w:val="0"/>
          <w:numId w:val="35"/>
        </w:numPr>
        <w:spacing w:after="0" w:line="360" w:lineRule="auto"/>
        <w:rPr>
          <w:rFonts w:cs="Arial"/>
        </w:rPr>
      </w:pPr>
      <w:r w:rsidRPr="006139A1">
        <w:rPr>
          <w:rFonts w:cs="Arial"/>
        </w:rPr>
        <w:t xml:space="preserve">Vídeo </w:t>
      </w:r>
      <w:r w:rsidR="001D0C76">
        <w:rPr>
          <w:rFonts w:cs="Arial"/>
        </w:rPr>
        <w:t>Desenhando a M</w:t>
      </w:r>
      <w:r w:rsidR="00E04F81">
        <w:rPr>
          <w:rFonts w:cs="Arial"/>
        </w:rPr>
        <w:t>ú</w:t>
      </w:r>
      <w:r w:rsidR="001D0C76">
        <w:rPr>
          <w:rFonts w:cs="Arial"/>
        </w:rPr>
        <w:t>sica.</w:t>
      </w:r>
      <w:r w:rsidRPr="006139A1">
        <w:rPr>
          <w:rFonts w:cs="Arial"/>
        </w:rPr>
        <w:t xml:space="preserve"> </w:t>
      </w:r>
      <w:hyperlink r:id="rId9" w:history="1">
        <w:r w:rsidR="005E6E1C" w:rsidRPr="00045A94">
          <w:rPr>
            <w:rStyle w:val="Hyperlink"/>
          </w:rPr>
          <w:t>http://www.youtube.com/watch?v=Apmz6iwD99Y&amp;feature=relmfu</w:t>
        </w:r>
      </w:hyperlink>
    </w:p>
    <w:p w:rsidR="00006F5E" w:rsidRPr="00006F5E" w:rsidRDefault="00006F5E" w:rsidP="006139A1">
      <w:pPr>
        <w:numPr>
          <w:ilvl w:val="0"/>
          <w:numId w:val="35"/>
        </w:numPr>
        <w:spacing w:after="0" w:line="360" w:lineRule="auto"/>
        <w:rPr>
          <w:rFonts w:cs="Arial"/>
          <w:lang w:val="en-US"/>
        </w:rPr>
      </w:pPr>
      <w:r w:rsidRPr="00006F5E">
        <w:rPr>
          <w:rFonts w:cs="Arial"/>
          <w:color w:val="333333"/>
          <w:bdr w:val="none" w:sz="0" w:space="0" w:color="auto" w:frame="1"/>
          <w:lang w:val="en-US"/>
        </w:rPr>
        <w:t>J. S. Bach "Little" Fugue in g, BWV 578</w:t>
      </w:r>
      <w:r>
        <w:rPr>
          <w:rFonts w:cs="Arial"/>
          <w:color w:val="333333"/>
          <w:bdr w:val="none" w:sz="0" w:space="0" w:color="auto" w:frame="1"/>
          <w:lang w:val="en-US"/>
        </w:rPr>
        <w:t xml:space="preserve"> ( modelo de escrita musical 1 )</w:t>
      </w:r>
    </w:p>
    <w:p w:rsidR="00006F5E" w:rsidRPr="00006F5E" w:rsidRDefault="005C0475" w:rsidP="00006F5E">
      <w:pPr>
        <w:spacing w:after="0" w:line="360" w:lineRule="auto"/>
        <w:ind w:left="720"/>
        <w:rPr>
          <w:rFonts w:cs="Arial"/>
          <w:lang w:val="en-US"/>
        </w:rPr>
      </w:pPr>
      <w:hyperlink r:id="rId10" w:history="1">
        <w:r w:rsidR="00006F5E" w:rsidRPr="00006F5E">
          <w:rPr>
            <w:rStyle w:val="Hyperlink"/>
            <w:lang w:val="en-US"/>
          </w:rPr>
          <w:t>http://www.youtube.com/watch?v=p1XD1MSES_8&amp;feature=related</w:t>
        </w:r>
      </w:hyperlink>
    </w:p>
    <w:p w:rsidR="00006F5E" w:rsidRPr="00006F5E" w:rsidRDefault="00006F5E" w:rsidP="006139A1">
      <w:pPr>
        <w:numPr>
          <w:ilvl w:val="0"/>
          <w:numId w:val="35"/>
        </w:numPr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It’s Not an Intervention (modelo de escrita musical 2)</w:t>
      </w:r>
    </w:p>
    <w:p w:rsidR="00006F5E" w:rsidRPr="00006F5E" w:rsidRDefault="005C0475" w:rsidP="00006F5E">
      <w:pPr>
        <w:spacing w:after="0" w:line="360" w:lineRule="auto"/>
        <w:ind w:left="720"/>
        <w:rPr>
          <w:rFonts w:cs="Arial"/>
          <w:lang w:val="en-US"/>
        </w:rPr>
      </w:pPr>
      <w:hyperlink r:id="rId11" w:history="1">
        <w:r w:rsidR="00006F5E" w:rsidRPr="00006F5E">
          <w:rPr>
            <w:rStyle w:val="Hyperlink"/>
            <w:lang w:val="en-US"/>
          </w:rPr>
          <w:t>http://www.youtube.com/watch?v=vaMU3EYStoY&amp;feature=endscreen&amp;NR=1</w:t>
        </w:r>
      </w:hyperlink>
    </w:p>
    <w:p w:rsidR="006139A1" w:rsidRDefault="006139A1" w:rsidP="00E04F81">
      <w:pPr>
        <w:numPr>
          <w:ilvl w:val="0"/>
          <w:numId w:val="35"/>
        </w:numPr>
        <w:spacing w:after="0" w:line="360" w:lineRule="auto"/>
        <w:rPr>
          <w:rFonts w:cs="Arial"/>
        </w:rPr>
      </w:pPr>
      <w:r w:rsidRPr="006139A1">
        <w:rPr>
          <w:rFonts w:cs="Arial"/>
        </w:rPr>
        <w:t xml:space="preserve">Teoria musical, apostila  de Sílvio Corral, disponível em </w:t>
      </w:r>
      <w:hyperlink r:id="rId12" w:history="1">
        <w:r w:rsidRPr="006139A1">
          <w:rPr>
            <w:rStyle w:val="Hyperlink1"/>
            <w:rFonts w:cs="Arial"/>
            <w:color w:val="auto"/>
            <w:sz w:val="22"/>
          </w:rPr>
          <w:t>http://pt.scribd.com/doc/14583951/Teoria-Musical</w:t>
        </w:r>
      </w:hyperlink>
    </w:p>
    <w:p w:rsidR="00E04F81" w:rsidRPr="00E04F81" w:rsidRDefault="00E04F81" w:rsidP="00E04F81">
      <w:pPr>
        <w:spacing w:after="0" w:line="360" w:lineRule="auto"/>
        <w:rPr>
          <w:rFonts w:cs="Arial"/>
        </w:rPr>
      </w:pPr>
    </w:p>
    <w:p w:rsidR="006139A1" w:rsidRPr="006139A1" w:rsidRDefault="006139A1" w:rsidP="006139A1">
      <w:pPr>
        <w:spacing w:before="120" w:after="120" w:line="360" w:lineRule="auto"/>
        <w:rPr>
          <w:rFonts w:cs="Arial"/>
          <w:b/>
        </w:rPr>
      </w:pPr>
      <w:r w:rsidRPr="006139A1">
        <w:rPr>
          <w:rFonts w:cs="Arial"/>
          <w:b/>
        </w:rPr>
        <w:t>Publicações:</w:t>
      </w:r>
    </w:p>
    <w:p w:rsidR="006139A1" w:rsidRPr="006139A1" w:rsidRDefault="006139A1" w:rsidP="006139A1">
      <w:pPr>
        <w:numPr>
          <w:ilvl w:val="0"/>
          <w:numId w:val="36"/>
        </w:numPr>
        <w:spacing w:before="120" w:after="0" w:line="360" w:lineRule="auto"/>
        <w:rPr>
          <w:rFonts w:cs="Arial"/>
        </w:rPr>
      </w:pPr>
      <w:r w:rsidRPr="006139A1">
        <w:rPr>
          <w:rFonts w:cs="Arial"/>
        </w:rPr>
        <w:t>Resenha de Carlos Roberto Prestes Lopes, sobre o livro “Música na Educação Infantil: Proposta para Formação Integral da Criança”, de Teca Alencar Brito. São Paulo: Peirópolis, 2003</w:t>
      </w:r>
    </w:p>
    <w:p w:rsidR="006139A1" w:rsidRPr="006139A1" w:rsidRDefault="005C0475" w:rsidP="006139A1">
      <w:pPr>
        <w:spacing w:before="120" w:line="360" w:lineRule="auto"/>
        <w:rPr>
          <w:rStyle w:val="l62"/>
          <w:rFonts w:cs="Arial"/>
          <w:color w:val="auto"/>
          <w:sz w:val="22"/>
        </w:rPr>
      </w:pPr>
      <w:hyperlink r:id="rId13" w:history="1">
        <w:r w:rsidR="006139A1" w:rsidRPr="006139A1">
          <w:rPr>
            <w:rStyle w:val="Hyperlink"/>
            <w:rFonts w:cs="Arial"/>
            <w:color w:val="auto"/>
          </w:rPr>
          <w:t>http://www.slideshare.net/CarlosEdMusical/brito-teca-amsica-na-educao-infantil-resenha</w:t>
        </w:r>
      </w:hyperlink>
    </w:p>
    <w:p w:rsidR="006139A1" w:rsidRPr="006139A1" w:rsidRDefault="006139A1" w:rsidP="006139A1">
      <w:pPr>
        <w:numPr>
          <w:ilvl w:val="0"/>
          <w:numId w:val="36"/>
        </w:numPr>
        <w:spacing w:before="120" w:after="0" w:line="360" w:lineRule="auto"/>
        <w:rPr>
          <w:rStyle w:val="l62"/>
          <w:rFonts w:cs="Arial"/>
          <w:color w:val="auto"/>
          <w:sz w:val="22"/>
        </w:rPr>
      </w:pPr>
      <w:r w:rsidRPr="006139A1">
        <w:rPr>
          <w:rFonts w:eastAsia="Times New Roman" w:cs="Arial"/>
          <w:bCs/>
        </w:rPr>
        <w:t>Música Viva e H.J. Koellreutter. Movimentos em direção à modernidade</w:t>
      </w:r>
      <w:r w:rsidRPr="006139A1">
        <w:rPr>
          <w:rFonts w:cs="Arial"/>
        </w:rPr>
        <w:t xml:space="preserve">, </w:t>
      </w:r>
      <w:r w:rsidRPr="006139A1">
        <w:rPr>
          <w:rFonts w:eastAsia="Times New Roman" w:cs="Arial"/>
        </w:rPr>
        <w:t xml:space="preserve">de Carlos Kater. </w:t>
      </w:r>
      <w:r w:rsidRPr="006139A1">
        <w:rPr>
          <w:rFonts w:eastAsia="Times New Roman" w:cs="Arial"/>
          <w:lang w:val="en-US"/>
        </w:rPr>
        <w:t>São Paulo: Musa Editora e Através, 2001</w:t>
      </w:r>
    </w:p>
    <w:p w:rsidR="006139A1" w:rsidRPr="006139A1" w:rsidRDefault="006139A1" w:rsidP="006139A1">
      <w:pPr>
        <w:spacing w:before="120" w:line="360" w:lineRule="auto"/>
        <w:ind w:left="360"/>
        <w:rPr>
          <w:rStyle w:val="l62"/>
          <w:rFonts w:cs="Arial"/>
          <w:iCs/>
          <w:color w:val="auto"/>
          <w:sz w:val="22"/>
        </w:rPr>
      </w:pPr>
      <w:r w:rsidRPr="006139A1">
        <w:rPr>
          <w:rStyle w:val="CitaoHTML"/>
          <w:rFonts w:cs="Arial"/>
          <w:i w:val="0"/>
        </w:rPr>
        <w:t xml:space="preserve">3 -  Artigo de Nélio Tanos Porto sobre o livro </w:t>
      </w:r>
      <w:r w:rsidRPr="006139A1">
        <w:rPr>
          <w:rFonts w:eastAsia="Times New Roman" w:cs="Arial"/>
          <w:bCs/>
        </w:rPr>
        <w:t>Música Viva e H.J. Koellreutter. Movimentos em direção à modernidade</w:t>
      </w:r>
      <w:r w:rsidRPr="006139A1">
        <w:rPr>
          <w:rStyle w:val="CitaoHTML"/>
          <w:rFonts w:cs="Arial"/>
          <w:i w:val="0"/>
        </w:rPr>
        <w:t xml:space="preserve"> </w:t>
      </w:r>
      <w:hyperlink r:id="rId14" w:history="1">
        <w:r w:rsidRPr="006139A1">
          <w:rPr>
            <w:rStyle w:val="Hyperlink"/>
            <w:rFonts w:cs="Arial"/>
            <w:color w:val="auto"/>
          </w:rPr>
          <w:t>http://revistas.pucsp.br/index.php/galaxia/article/download/1275/777</w:t>
        </w:r>
      </w:hyperlink>
    </w:p>
    <w:p w:rsidR="006139A1" w:rsidRPr="006139A1" w:rsidRDefault="006139A1" w:rsidP="006139A1">
      <w:pPr>
        <w:numPr>
          <w:ilvl w:val="0"/>
          <w:numId w:val="37"/>
        </w:numPr>
        <w:spacing w:before="120" w:after="0" w:line="360" w:lineRule="auto"/>
        <w:rPr>
          <w:rStyle w:val="l62"/>
          <w:rFonts w:cs="Arial"/>
          <w:b/>
          <w:color w:val="auto"/>
          <w:sz w:val="22"/>
        </w:rPr>
      </w:pPr>
      <w:r w:rsidRPr="006139A1">
        <w:rPr>
          <w:rStyle w:val="l62"/>
          <w:rFonts w:cs="Arial"/>
          <w:color w:val="auto"/>
          <w:sz w:val="22"/>
          <w:specVanish w:val="0"/>
        </w:rPr>
        <w:t xml:space="preserve">Schafer, M – O ouvido pensante. Trad. Marisa Trench de O. Fonterrada, Magda. São Paulo: Editora Unesp , 1991 - </w:t>
      </w:r>
      <w:hyperlink r:id="rId15" w:history="1">
        <w:r w:rsidRPr="006139A1">
          <w:rPr>
            <w:rStyle w:val="Hyperlink"/>
            <w:rFonts w:cs="Arial"/>
            <w:color w:val="auto"/>
          </w:rPr>
          <w:t>http://migre.me/8u1U0</w:t>
        </w:r>
      </w:hyperlink>
    </w:p>
    <w:p w:rsidR="006139A1" w:rsidRPr="006139A1" w:rsidRDefault="006139A1" w:rsidP="006139A1">
      <w:pPr>
        <w:pStyle w:val="Ttulo1"/>
        <w:keepNext w:val="0"/>
        <w:keepLines w:val="0"/>
        <w:numPr>
          <w:ilvl w:val="0"/>
          <w:numId w:val="37"/>
        </w:numPr>
        <w:spacing w:before="100" w:beforeAutospacing="1" w:after="100" w:afterAutospacing="1" w:line="360" w:lineRule="auto"/>
        <w:rPr>
          <w:rFonts w:ascii="Arial" w:hAnsi="Arial" w:cs="Arial"/>
          <w:color w:val="auto"/>
          <w:sz w:val="22"/>
          <w:szCs w:val="22"/>
        </w:rPr>
      </w:pPr>
      <w:r w:rsidRPr="006139A1">
        <w:rPr>
          <w:rFonts w:ascii="Arial" w:hAnsi="Arial" w:cs="Arial"/>
          <w:color w:val="auto"/>
          <w:sz w:val="22"/>
          <w:szCs w:val="22"/>
        </w:rPr>
        <w:t>KOELLREUTTER EDUCADOR: O HUMANO COMO OBJETIVO DA EDUCAÇAO MUSICAL, de Teca Alencar Brito - http://migre.me/8u1Wx</w:t>
      </w:r>
    </w:p>
    <w:p w:rsidR="006139A1" w:rsidRPr="006139A1" w:rsidRDefault="006139A1" w:rsidP="006139A1">
      <w:pPr>
        <w:numPr>
          <w:ilvl w:val="0"/>
          <w:numId w:val="37"/>
        </w:numPr>
        <w:spacing w:before="120" w:after="0" w:line="360" w:lineRule="auto"/>
        <w:rPr>
          <w:rFonts w:cs="Arial"/>
          <w:b/>
        </w:rPr>
      </w:pPr>
      <w:r w:rsidRPr="006139A1">
        <w:rPr>
          <w:rStyle w:val="l62"/>
          <w:rFonts w:cs="Arial"/>
          <w:color w:val="auto"/>
          <w:sz w:val="22"/>
          <w:specVanish w:val="0"/>
        </w:rPr>
        <w:t>Kaner, E . Ciência com sons, Trad Alexandre Ramires. Lisboa: Gradiva 1993</w:t>
      </w:r>
    </w:p>
    <w:p w:rsidR="006139A1" w:rsidRDefault="006139A1" w:rsidP="006139A1">
      <w:pPr>
        <w:rPr>
          <w:rFonts w:ascii="Tahoma" w:hAnsi="Tahoma"/>
        </w:rPr>
      </w:pPr>
    </w:p>
    <w:p w:rsidR="00B1477D" w:rsidRDefault="00B1477D" w:rsidP="0082048B">
      <w:pPr>
        <w:pStyle w:val="Ttulo2"/>
        <w:spacing w:line="360" w:lineRule="auto"/>
        <w:jc w:val="both"/>
        <w:rPr>
          <w:lang w:eastAsia="pt-BR"/>
        </w:rPr>
      </w:pPr>
      <w:r w:rsidRPr="003E60CA">
        <w:rPr>
          <w:lang w:eastAsia="pt-BR"/>
        </w:rPr>
        <w:t>1ª Etapa</w:t>
      </w:r>
      <w:r w:rsidR="00141CF5">
        <w:rPr>
          <w:lang w:eastAsia="pt-BR"/>
        </w:rPr>
        <w:t>:</w:t>
      </w:r>
      <w:r w:rsidR="0082048B">
        <w:rPr>
          <w:lang w:eastAsia="pt-BR"/>
        </w:rPr>
        <w:t xml:space="preserve"> </w:t>
      </w:r>
      <w:r w:rsidR="00320716">
        <w:rPr>
          <w:lang w:eastAsia="pt-BR"/>
        </w:rPr>
        <w:t>Preparação da atividade.</w:t>
      </w:r>
    </w:p>
    <w:p w:rsidR="00320716" w:rsidRPr="00320716" w:rsidRDefault="00320716" w:rsidP="00320716">
      <w:pPr>
        <w:spacing w:before="240" w:line="360" w:lineRule="auto"/>
        <w:jc w:val="both"/>
        <w:rPr>
          <w:rFonts w:cs="Arial"/>
        </w:rPr>
      </w:pPr>
      <w:r w:rsidRPr="00320716">
        <w:rPr>
          <w:rFonts w:cs="Arial"/>
        </w:rPr>
        <w:t>Antes de iniciar o plano, consulte os materiais propostos no Saiba Mais e garanta</w:t>
      </w:r>
      <w:r w:rsidR="001C0E4D">
        <w:rPr>
          <w:rFonts w:cs="Arial"/>
        </w:rPr>
        <w:t xml:space="preserve"> os recursos necessários para realizar a atividade</w:t>
      </w:r>
      <w:r w:rsidRPr="00320716">
        <w:rPr>
          <w:rFonts w:cs="Arial"/>
        </w:rPr>
        <w:t xml:space="preserve">: </w:t>
      </w:r>
    </w:p>
    <w:p w:rsidR="00320716" w:rsidRDefault="00320716" w:rsidP="00320716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D</w:t>
      </w:r>
      <w:r w:rsidRPr="00320716">
        <w:rPr>
          <w:rFonts w:cs="Arial"/>
          <w:b/>
        </w:rPr>
        <w:t xml:space="preserve">isponibilidade de recursos: </w:t>
      </w:r>
      <w:r w:rsidRPr="00320716">
        <w:rPr>
          <w:rFonts w:cs="Arial"/>
        </w:rPr>
        <w:t xml:space="preserve">Papéis e canetas para </w:t>
      </w:r>
      <w:r w:rsidR="006129BE">
        <w:rPr>
          <w:rFonts w:cs="Arial"/>
        </w:rPr>
        <w:t>os desenhos</w:t>
      </w:r>
      <w:r w:rsidRPr="00320716">
        <w:rPr>
          <w:rFonts w:cs="Arial"/>
        </w:rPr>
        <w:t xml:space="preserve">; objetos sonoros para a reprodução dos sons </w:t>
      </w:r>
      <w:r w:rsidR="006129BE">
        <w:rPr>
          <w:rFonts w:cs="Arial"/>
        </w:rPr>
        <w:t>propostos no desenho</w:t>
      </w:r>
      <w:r w:rsidR="004F2A9E">
        <w:rPr>
          <w:rFonts w:cs="Arial"/>
        </w:rPr>
        <w:t>,</w:t>
      </w:r>
      <w:r w:rsidRPr="00320716">
        <w:rPr>
          <w:rFonts w:cs="Arial"/>
        </w:rPr>
        <w:t xml:space="preserve"> </w:t>
      </w:r>
      <w:r w:rsidR="004F2A9E">
        <w:rPr>
          <w:rFonts w:cs="Arial"/>
        </w:rPr>
        <w:t>c</w:t>
      </w:r>
      <w:r w:rsidRPr="00320716">
        <w:rPr>
          <w:rFonts w:cs="Arial"/>
        </w:rPr>
        <w:t xml:space="preserve">omo por exemplo latas </w:t>
      </w:r>
      <w:r w:rsidR="004F2A9E" w:rsidRPr="00320716">
        <w:rPr>
          <w:rFonts w:cs="Arial"/>
        </w:rPr>
        <w:t xml:space="preserve">de metal </w:t>
      </w:r>
      <w:r w:rsidRPr="00320716">
        <w:rPr>
          <w:rFonts w:cs="Arial"/>
        </w:rPr>
        <w:t xml:space="preserve">sem rebarbas, potes limpos, caixas de papelão, tampas de panelas, espiral de </w:t>
      </w:r>
      <w:r w:rsidR="004F2A9E">
        <w:rPr>
          <w:rFonts w:cs="Arial"/>
        </w:rPr>
        <w:t>encadernação</w:t>
      </w:r>
      <w:r w:rsidRPr="00320716">
        <w:rPr>
          <w:rFonts w:cs="Arial"/>
        </w:rPr>
        <w:t>, rasgar uma folha de papel, etc. Qualquer sucata encontrada que possibilite a produção de  um som interessante pode ser usada. Certifique-se que os objetos coletados não trarão nenhum perigo ao serem manuseados; sistema audiovisual para a apreciação dos links sugeridos (data-show com tela ou acesso a computadores)</w:t>
      </w:r>
    </w:p>
    <w:p w:rsidR="001C0E4D" w:rsidRDefault="001C0E4D" w:rsidP="00320716">
      <w:pPr>
        <w:spacing w:line="360" w:lineRule="auto"/>
        <w:jc w:val="both"/>
        <w:rPr>
          <w:rFonts w:cs="Arial"/>
        </w:rPr>
      </w:pPr>
    </w:p>
    <w:p w:rsidR="001C0E4D" w:rsidRPr="00320716" w:rsidRDefault="001C0E4D" w:rsidP="00320716">
      <w:pPr>
        <w:spacing w:line="360" w:lineRule="auto"/>
        <w:jc w:val="both"/>
        <w:rPr>
          <w:rFonts w:cs="Arial"/>
        </w:rPr>
      </w:pPr>
    </w:p>
    <w:p w:rsidR="0082048B" w:rsidRDefault="00141CF5" w:rsidP="00FC278F">
      <w:pPr>
        <w:pStyle w:val="Ttulo2"/>
        <w:rPr>
          <w:lang w:eastAsia="pt-BR"/>
        </w:rPr>
      </w:pPr>
      <w:r>
        <w:rPr>
          <w:lang w:eastAsia="pt-BR"/>
        </w:rPr>
        <w:lastRenderedPageBreak/>
        <w:t>2</w:t>
      </w:r>
      <w:r w:rsidR="000B008B">
        <w:rPr>
          <w:lang w:eastAsia="pt-BR"/>
        </w:rPr>
        <w:t>ª E</w:t>
      </w:r>
      <w:r w:rsidR="000B008B" w:rsidRPr="00924876">
        <w:rPr>
          <w:lang w:eastAsia="pt-BR"/>
        </w:rPr>
        <w:t xml:space="preserve">tapa: </w:t>
      </w:r>
      <w:r w:rsidR="00571786">
        <w:rPr>
          <w:lang w:eastAsia="pt-BR"/>
        </w:rPr>
        <w:t xml:space="preserve">Aquecimento: </w:t>
      </w:r>
      <w:r w:rsidR="00E26FD2">
        <w:rPr>
          <w:lang w:eastAsia="pt-BR"/>
        </w:rPr>
        <w:t>Desenhando a m</w:t>
      </w:r>
      <w:r w:rsidR="00E04F81">
        <w:rPr>
          <w:lang w:eastAsia="pt-BR"/>
        </w:rPr>
        <w:t>ú</w:t>
      </w:r>
      <w:r w:rsidR="00E26FD2">
        <w:rPr>
          <w:lang w:eastAsia="pt-BR"/>
        </w:rPr>
        <w:t>sica</w:t>
      </w:r>
      <w:r w:rsidR="00571786">
        <w:rPr>
          <w:lang w:eastAsia="pt-BR"/>
        </w:rPr>
        <w:t>.</w:t>
      </w:r>
    </w:p>
    <w:p w:rsidR="00571786" w:rsidRPr="00571786" w:rsidRDefault="00571786" w:rsidP="00571786">
      <w:pPr>
        <w:rPr>
          <w:lang w:eastAsia="pt-BR"/>
        </w:rPr>
      </w:pPr>
    </w:p>
    <w:p w:rsidR="00F6726B" w:rsidRDefault="00F6726B" w:rsidP="00F6726B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Em roda, e</w:t>
      </w:r>
      <w:r w:rsidRPr="00320716">
        <w:rPr>
          <w:rFonts w:cs="Arial"/>
        </w:rPr>
        <w:t>nvolva os al</w:t>
      </w:r>
      <w:r>
        <w:rPr>
          <w:rFonts w:cs="Arial"/>
        </w:rPr>
        <w:t>unos numa convers</w:t>
      </w:r>
      <w:r w:rsidR="004E63FD">
        <w:rPr>
          <w:rFonts w:cs="Arial"/>
        </w:rPr>
        <w:t xml:space="preserve">a a respeito da escrita musical e apresente os vídeos indicados nos </w:t>
      </w:r>
      <w:r w:rsidRPr="00320716">
        <w:rPr>
          <w:rFonts w:cs="Arial"/>
        </w:rPr>
        <w:t xml:space="preserve"> </w:t>
      </w:r>
      <w:r w:rsidR="004E63FD">
        <w:rPr>
          <w:rFonts w:cs="Arial"/>
        </w:rPr>
        <w:t>links 1, 2  e 3 como exemplo</w:t>
      </w:r>
      <w:r w:rsidR="00BB000B">
        <w:rPr>
          <w:rFonts w:cs="Arial"/>
        </w:rPr>
        <w:t>s</w:t>
      </w:r>
      <w:r w:rsidR="004E63FD">
        <w:rPr>
          <w:rFonts w:cs="Arial"/>
        </w:rPr>
        <w:t xml:space="preserve"> de que a música pode ganhar vis</w:t>
      </w:r>
      <w:r w:rsidR="00AA44BC">
        <w:rPr>
          <w:rFonts w:cs="Arial"/>
        </w:rPr>
        <w:t>ualidade</w:t>
      </w:r>
      <w:r w:rsidR="004E63FD">
        <w:rPr>
          <w:rFonts w:cs="Arial"/>
        </w:rPr>
        <w:t xml:space="preserve"> a partir de sua estrutura sonora. </w:t>
      </w:r>
      <w:r w:rsidR="00AA44BC">
        <w:rPr>
          <w:rFonts w:cs="Arial"/>
        </w:rPr>
        <w:t xml:space="preserve">Chame a atenção dos alunos de como as imagens são constituídas em cada um dos vídeos. </w:t>
      </w:r>
    </w:p>
    <w:p w:rsidR="008248FC" w:rsidRDefault="00E26FD2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>
        <w:rPr>
          <w:rFonts w:cs="Arial"/>
        </w:rPr>
        <w:t>Distribu</w:t>
      </w:r>
      <w:r w:rsidR="004F2A9E">
        <w:rPr>
          <w:rFonts w:cs="Arial"/>
        </w:rPr>
        <w:t>a</w:t>
      </w:r>
      <w:r>
        <w:rPr>
          <w:rFonts w:cs="Arial"/>
        </w:rPr>
        <w:t xml:space="preserve"> para cada criança papel e </w:t>
      </w:r>
      <w:r w:rsidR="00DC4C01">
        <w:rPr>
          <w:rFonts w:cs="Arial"/>
        </w:rPr>
        <w:t>mate</w:t>
      </w:r>
      <w:r>
        <w:rPr>
          <w:rFonts w:cs="Arial"/>
        </w:rPr>
        <w:t>ria</w:t>
      </w:r>
      <w:r w:rsidR="00DC4C01">
        <w:rPr>
          <w:rFonts w:cs="Arial"/>
        </w:rPr>
        <w:t>i</w:t>
      </w:r>
      <w:r>
        <w:rPr>
          <w:rFonts w:cs="Arial"/>
        </w:rPr>
        <w:t>s para desenho, como l</w:t>
      </w:r>
      <w:r w:rsidR="00DC4C01">
        <w:rPr>
          <w:rFonts w:cs="Arial"/>
        </w:rPr>
        <w:t xml:space="preserve">ápis de cor, </w:t>
      </w:r>
      <w:r>
        <w:rPr>
          <w:rFonts w:cs="Arial"/>
        </w:rPr>
        <w:t>canetas hidrocor</w:t>
      </w:r>
      <w:r w:rsidR="00DC4C01">
        <w:rPr>
          <w:rFonts w:cs="Arial"/>
        </w:rPr>
        <w:t>, giz de cera, etc.</w:t>
      </w:r>
      <w:r w:rsidR="008248FC">
        <w:rPr>
          <w:rFonts w:cs="Arial"/>
        </w:rPr>
        <w:t xml:space="preserve"> </w:t>
      </w:r>
      <w:r w:rsidR="004F2A9E">
        <w:rPr>
          <w:rFonts w:cs="Arial"/>
        </w:rPr>
        <w:t>C</w:t>
      </w:r>
      <w:r w:rsidR="008248FC">
        <w:rPr>
          <w:rFonts w:cs="Arial"/>
        </w:rPr>
        <w:t>oloque uma m</w:t>
      </w:r>
      <w:r w:rsidR="00F75BD3">
        <w:rPr>
          <w:rFonts w:cs="Arial"/>
        </w:rPr>
        <w:t>ú</w:t>
      </w:r>
      <w:r w:rsidR="008248FC">
        <w:rPr>
          <w:rFonts w:cs="Arial"/>
        </w:rPr>
        <w:t>sica para que as crianças desenhem</w:t>
      </w:r>
      <w:r w:rsidR="001C0E4D">
        <w:rPr>
          <w:rFonts w:cs="Arial"/>
        </w:rPr>
        <w:t xml:space="preserve"> a partir dela</w:t>
      </w:r>
      <w:r w:rsidR="00F6726B">
        <w:rPr>
          <w:rFonts w:cs="Arial"/>
        </w:rPr>
        <w:t>,</w:t>
      </w:r>
      <w:r w:rsidR="00F6726B" w:rsidRPr="00F6726B">
        <w:rPr>
          <w:rFonts w:cs="Arial"/>
        </w:rPr>
        <w:t xml:space="preserve"> </w:t>
      </w:r>
      <w:r w:rsidR="00F6726B">
        <w:rPr>
          <w:rFonts w:cs="Arial"/>
        </w:rPr>
        <w:t>por meio de gestos e com os olhos fechados, a representação do que ouvem, grafando com os materiais riscantes sobre o papel. Pode-se também levar vários tipos de músicas</w:t>
      </w:r>
      <w:r w:rsidR="001C0E4D">
        <w:rPr>
          <w:rFonts w:cs="Arial"/>
        </w:rPr>
        <w:t>. Por exemplo</w:t>
      </w:r>
      <w:r w:rsidR="00F6726B">
        <w:rPr>
          <w:rFonts w:cs="Arial"/>
        </w:rPr>
        <w:t xml:space="preserve">: música clássica, música popular, músicas instrumentais, músicas contemporâneas, etc. A música pode ser suave, alegre, rápida, triste. Pode-se colocar uma música alegre e rápida, e em seguida propor o contraste com uma música lenta e triste. </w:t>
      </w:r>
    </w:p>
    <w:p w:rsidR="008248FC" w:rsidRPr="00E26FD2" w:rsidRDefault="00F6726B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Ao final da atividade, reúna as produções dos alunos e faça uma apreciação dos resultados. Peça para que identifiquem os diferentes traços grafados no papel e os relacionem com a sonoridade das músicas que foram ouvidas. </w:t>
      </w:r>
    </w:p>
    <w:p w:rsidR="00571786" w:rsidRPr="00571786" w:rsidRDefault="001C0E4D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>
        <w:rPr>
          <w:rFonts w:cs="Arial"/>
        </w:rPr>
        <w:t xml:space="preserve">Você pode intervir ajudando-os </w:t>
      </w:r>
      <w:r w:rsidR="00A94010">
        <w:rPr>
          <w:rFonts w:cs="Arial"/>
        </w:rPr>
        <w:t>com a seleção dos traços que melhor representem os movimentos das músicas. Para isso, volte a colocar as músicas que foram utilizadas para a atividade e convide os alunos a buscarem com o olhar os grafismos correspondentes ao que ouvem.</w:t>
      </w:r>
    </w:p>
    <w:p w:rsidR="00FC278F" w:rsidRDefault="00FC278F" w:rsidP="0082048B">
      <w:pPr>
        <w:pStyle w:val="Ttulo2"/>
        <w:spacing w:line="360" w:lineRule="auto"/>
        <w:jc w:val="both"/>
        <w:rPr>
          <w:lang w:eastAsia="pt-BR"/>
        </w:rPr>
      </w:pPr>
    </w:p>
    <w:p w:rsidR="00A05F55" w:rsidRDefault="00141CF5" w:rsidP="0082048B">
      <w:pPr>
        <w:pStyle w:val="Ttulo2"/>
        <w:spacing w:line="360" w:lineRule="auto"/>
        <w:jc w:val="both"/>
        <w:rPr>
          <w:lang w:eastAsia="pt-BR"/>
        </w:rPr>
      </w:pPr>
      <w:r>
        <w:rPr>
          <w:lang w:eastAsia="pt-BR"/>
        </w:rPr>
        <w:t>3</w:t>
      </w:r>
      <w:r w:rsidR="00924876" w:rsidRPr="003E60CA">
        <w:rPr>
          <w:lang w:eastAsia="pt-BR"/>
        </w:rPr>
        <w:t>ª Etapa</w:t>
      </w:r>
      <w:r w:rsidR="00A05F55">
        <w:rPr>
          <w:lang w:eastAsia="pt-BR"/>
        </w:rPr>
        <w:t>:</w:t>
      </w:r>
      <w:r w:rsidR="00E11DD7">
        <w:rPr>
          <w:lang w:eastAsia="pt-BR"/>
        </w:rPr>
        <w:t xml:space="preserve"> </w:t>
      </w:r>
      <w:r w:rsidR="008248FC">
        <w:rPr>
          <w:lang w:eastAsia="pt-BR"/>
        </w:rPr>
        <w:t>Escrevendo uma m</w:t>
      </w:r>
      <w:r w:rsidR="00F870FF">
        <w:rPr>
          <w:lang w:eastAsia="pt-BR"/>
        </w:rPr>
        <w:t>ú</w:t>
      </w:r>
      <w:r w:rsidR="008248FC">
        <w:rPr>
          <w:lang w:eastAsia="pt-BR"/>
        </w:rPr>
        <w:t>sica</w:t>
      </w:r>
      <w:r w:rsidR="00571786">
        <w:rPr>
          <w:lang w:eastAsia="pt-BR"/>
        </w:rPr>
        <w:t>.</w:t>
      </w:r>
    </w:p>
    <w:p w:rsidR="00571786" w:rsidRPr="00120010" w:rsidRDefault="005E6E1C" w:rsidP="00571786">
      <w:pPr>
        <w:spacing w:before="120" w:line="360" w:lineRule="auto"/>
        <w:jc w:val="both"/>
        <w:rPr>
          <w:rFonts w:cs="Arial"/>
        </w:rPr>
      </w:pPr>
      <w:r w:rsidRPr="00120010">
        <w:rPr>
          <w:rFonts w:cs="Arial"/>
        </w:rPr>
        <w:t>Serão utilizados nesta etapa p</w:t>
      </w:r>
      <w:r w:rsidR="007F30E7" w:rsidRPr="00120010">
        <w:rPr>
          <w:rFonts w:cs="Arial"/>
        </w:rPr>
        <w:t>apéis</w:t>
      </w:r>
      <w:r w:rsidR="007F30E7" w:rsidRPr="00120010">
        <w:rPr>
          <w:rFonts w:cs="Arial"/>
          <w:szCs w:val="20"/>
        </w:rPr>
        <w:t>, lápis grafite ou canetas hidro</w:t>
      </w:r>
      <w:r w:rsidRPr="00120010">
        <w:rPr>
          <w:rFonts w:cs="Arial"/>
          <w:szCs w:val="20"/>
        </w:rPr>
        <w:t>gráfica</w:t>
      </w:r>
      <w:r w:rsidR="007F30E7" w:rsidRPr="00120010">
        <w:rPr>
          <w:rFonts w:cs="Arial"/>
        </w:rPr>
        <w:t xml:space="preserve"> </w:t>
      </w:r>
      <w:r w:rsidR="00571786" w:rsidRPr="00120010">
        <w:rPr>
          <w:rFonts w:cs="Arial"/>
        </w:rPr>
        <w:t xml:space="preserve">para </w:t>
      </w:r>
      <w:r w:rsidR="008248FC" w:rsidRPr="00120010">
        <w:rPr>
          <w:rFonts w:cs="Arial"/>
        </w:rPr>
        <w:t>a construção da m</w:t>
      </w:r>
      <w:r w:rsidR="00F75BD3" w:rsidRPr="00120010">
        <w:rPr>
          <w:rFonts w:cs="Arial"/>
        </w:rPr>
        <w:t>ú</w:t>
      </w:r>
      <w:r w:rsidR="008248FC" w:rsidRPr="00120010">
        <w:rPr>
          <w:rFonts w:cs="Arial"/>
        </w:rPr>
        <w:t>sica</w:t>
      </w:r>
      <w:r w:rsidR="00571786" w:rsidRPr="00120010">
        <w:rPr>
          <w:rFonts w:cs="Arial"/>
        </w:rPr>
        <w:t xml:space="preserve">; objetos sonoros para a reprodução </w:t>
      </w:r>
      <w:r w:rsidR="008248FC" w:rsidRPr="00120010">
        <w:rPr>
          <w:rFonts w:cs="Arial"/>
        </w:rPr>
        <w:t>d</w:t>
      </w:r>
      <w:r w:rsidR="00C1756D" w:rsidRPr="00120010">
        <w:rPr>
          <w:rFonts w:cs="Arial"/>
        </w:rPr>
        <w:t>e sons.</w:t>
      </w:r>
    </w:p>
    <w:p w:rsidR="00BB000B" w:rsidRPr="00120010" w:rsidRDefault="00A21D61" w:rsidP="00571786">
      <w:pPr>
        <w:spacing w:before="120" w:line="360" w:lineRule="auto"/>
        <w:jc w:val="both"/>
        <w:rPr>
          <w:rFonts w:cs="Arial"/>
          <w:szCs w:val="20"/>
        </w:rPr>
      </w:pPr>
      <w:r w:rsidRPr="00120010">
        <w:rPr>
          <w:rFonts w:cs="Arial"/>
          <w:szCs w:val="20"/>
        </w:rPr>
        <w:t xml:space="preserve">Agrupe as crianças em duplas, trios, ou até em pequenos grupos de cinco. </w:t>
      </w:r>
      <w:r w:rsidR="00C1756D" w:rsidRPr="00120010">
        <w:rPr>
          <w:rFonts w:cs="Arial"/>
          <w:szCs w:val="20"/>
        </w:rPr>
        <w:t>Distribua</w:t>
      </w:r>
      <w:r w:rsidR="006129BE" w:rsidRPr="00120010">
        <w:rPr>
          <w:rFonts w:cs="Arial"/>
          <w:szCs w:val="20"/>
        </w:rPr>
        <w:t xml:space="preserve"> </w:t>
      </w:r>
      <w:r w:rsidR="00F75BD3" w:rsidRPr="00120010">
        <w:rPr>
          <w:rFonts w:cs="Arial"/>
          <w:szCs w:val="20"/>
        </w:rPr>
        <w:t xml:space="preserve">para cada aluno </w:t>
      </w:r>
      <w:r w:rsidR="006129BE" w:rsidRPr="00120010">
        <w:rPr>
          <w:rFonts w:cs="Arial"/>
          <w:szCs w:val="20"/>
        </w:rPr>
        <w:t>pap</w:t>
      </w:r>
      <w:r w:rsidR="00F75BD3" w:rsidRPr="00120010">
        <w:rPr>
          <w:rFonts w:cs="Arial"/>
          <w:szCs w:val="20"/>
        </w:rPr>
        <w:t>é</w:t>
      </w:r>
      <w:r w:rsidR="006129BE" w:rsidRPr="00120010">
        <w:rPr>
          <w:rFonts w:cs="Arial"/>
          <w:szCs w:val="20"/>
        </w:rPr>
        <w:t>is</w:t>
      </w:r>
      <w:r w:rsidR="00F75BD3" w:rsidRPr="00120010">
        <w:rPr>
          <w:rFonts w:cs="Arial"/>
          <w:szCs w:val="20"/>
        </w:rPr>
        <w:t>, lápis grafite</w:t>
      </w:r>
      <w:r w:rsidR="006129BE" w:rsidRPr="00120010">
        <w:rPr>
          <w:rFonts w:cs="Arial"/>
          <w:szCs w:val="20"/>
        </w:rPr>
        <w:t xml:space="preserve"> </w:t>
      </w:r>
      <w:r w:rsidR="00F75BD3" w:rsidRPr="00120010">
        <w:rPr>
          <w:rFonts w:cs="Arial"/>
          <w:szCs w:val="20"/>
        </w:rPr>
        <w:t>ou</w:t>
      </w:r>
      <w:r w:rsidR="006129BE" w:rsidRPr="00120010">
        <w:rPr>
          <w:rFonts w:cs="Arial"/>
          <w:szCs w:val="20"/>
        </w:rPr>
        <w:t xml:space="preserve"> canetas </w:t>
      </w:r>
      <w:r w:rsidR="00004F9E" w:rsidRPr="00120010">
        <w:rPr>
          <w:rFonts w:cs="Arial"/>
          <w:szCs w:val="20"/>
        </w:rPr>
        <w:t>hidrográfica</w:t>
      </w:r>
      <w:r w:rsidR="00BB000B" w:rsidRPr="00120010">
        <w:rPr>
          <w:rFonts w:cs="Arial"/>
          <w:szCs w:val="20"/>
        </w:rPr>
        <w:t xml:space="preserve">. </w:t>
      </w:r>
      <w:r w:rsidR="00C1756D" w:rsidRPr="00120010">
        <w:rPr>
          <w:rFonts w:cs="Arial"/>
          <w:szCs w:val="20"/>
        </w:rPr>
        <w:t>Dig</w:t>
      </w:r>
      <w:r w:rsidR="00BB000B" w:rsidRPr="00120010">
        <w:rPr>
          <w:rFonts w:cs="Arial"/>
          <w:szCs w:val="20"/>
        </w:rPr>
        <w:t>a</w:t>
      </w:r>
      <w:r w:rsidR="001358A0" w:rsidRPr="00120010">
        <w:rPr>
          <w:rFonts w:cs="Arial"/>
          <w:szCs w:val="20"/>
        </w:rPr>
        <w:t xml:space="preserve"> </w:t>
      </w:r>
      <w:r w:rsidR="00C1756D" w:rsidRPr="00120010">
        <w:rPr>
          <w:rFonts w:cs="Arial"/>
          <w:szCs w:val="20"/>
        </w:rPr>
        <w:t>que irão escrever</w:t>
      </w:r>
      <w:r w:rsidR="00BB000B" w:rsidRPr="00120010">
        <w:rPr>
          <w:rFonts w:cs="Arial"/>
          <w:szCs w:val="20"/>
        </w:rPr>
        <w:t xml:space="preserve"> uma música, </w:t>
      </w:r>
      <w:r w:rsidR="00C1756D" w:rsidRPr="00120010">
        <w:rPr>
          <w:rFonts w:cs="Arial"/>
          <w:szCs w:val="20"/>
        </w:rPr>
        <w:t xml:space="preserve">porém </w:t>
      </w:r>
      <w:r w:rsidR="00BB000B" w:rsidRPr="00120010">
        <w:rPr>
          <w:rFonts w:cs="Arial"/>
          <w:szCs w:val="20"/>
        </w:rPr>
        <w:t>criando seus próprios códigos musicais, usando desenhos e/ou figuras para representa-los.</w:t>
      </w:r>
    </w:p>
    <w:p w:rsidR="00A21D61" w:rsidRPr="00120010" w:rsidRDefault="00C1756D" w:rsidP="00A21D61">
      <w:pPr>
        <w:spacing w:before="120" w:line="360" w:lineRule="auto"/>
        <w:jc w:val="both"/>
        <w:rPr>
          <w:rFonts w:cs="Arial"/>
          <w:szCs w:val="20"/>
        </w:rPr>
      </w:pPr>
      <w:r w:rsidRPr="00120010">
        <w:rPr>
          <w:rFonts w:cs="Arial"/>
          <w:szCs w:val="20"/>
        </w:rPr>
        <w:t>Em seguida, u</w:t>
      </w:r>
      <w:r w:rsidR="00A21D61" w:rsidRPr="00120010">
        <w:rPr>
          <w:rFonts w:cs="Arial"/>
          <w:szCs w:val="20"/>
        </w:rPr>
        <w:t xml:space="preserve">tilize algum instrumento, objeto sonoro ou até mesmo a própria voz e peça para as crianças prestarem atenção sobre as diferentes características que cada som possui. Reproduza sons com diferentes intencionalidades, sons ligeiros, longos, contínuos, etc. </w:t>
      </w:r>
      <w:r w:rsidRPr="00120010">
        <w:rPr>
          <w:rFonts w:cs="Arial"/>
          <w:szCs w:val="20"/>
        </w:rPr>
        <w:t>Depois</w:t>
      </w:r>
      <w:r w:rsidR="00A21D61" w:rsidRPr="00120010">
        <w:rPr>
          <w:rFonts w:cs="Arial"/>
          <w:szCs w:val="20"/>
        </w:rPr>
        <w:t xml:space="preserve">, </w:t>
      </w:r>
      <w:r w:rsidR="00A950CD" w:rsidRPr="00120010">
        <w:rPr>
          <w:rFonts w:cs="Arial"/>
          <w:szCs w:val="20"/>
        </w:rPr>
        <w:t>convide-os à desenharem c</w:t>
      </w:r>
      <w:r w:rsidR="00A21D61" w:rsidRPr="00120010">
        <w:rPr>
          <w:rFonts w:cs="Arial"/>
          <w:szCs w:val="20"/>
        </w:rPr>
        <w:t>ada intenção sonora</w:t>
      </w:r>
      <w:r w:rsidR="00A950CD" w:rsidRPr="00120010">
        <w:rPr>
          <w:rFonts w:cs="Arial"/>
          <w:szCs w:val="20"/>
        </w:rPr>
        <w:t xml:space="preserve"> que foi percebida. Por exemplo,</w:t>
      </w:r>
      <w:r w:rsidR="00A21D61" w:rsidRPr="00120010">
        <w:rPr>
          <w:rFonts w:cs="Arial"/>
          <w:szCs w:val="20"/>
        </w:rPr>
        <w:t xml:space="preserve"> para um som longo pode-se  fazer um desenho longo, com traços compridos. Se temos um som curto, pode–se  fazer pequenos traços ou até mesmo alguns pontos</w:t>
      </w:r>
      <w:r w:rsidR="00A950CD" w:rsidRPr="00120010">
        <w:rPr>
          <w:rFonts w:cs="Arial"/>
          <w:szCs w:val="20"/>
        </w:rPr>
        <w:t>. Veja</w:t>
      </w:r>
      <w:r w:rsidR="00A21D61" w:rsidRPr="00120010">
        <w:rPr>
          <w:rFonts w:cs="Arial"/>
          <w:szCs w:val="20"/>
        </w:rPr>
        <w:t xml:space="preserve"> </w:t>
      </w:r>
      <w:r w:rsidRPr="00120010">
        <w:rPr>
          <w:rFonts w:cs="Arial"/>
          <w:szCs w:val="20"/>
        </w:rPr>
        <w:t xml:space="preserve">o desenho </w:t>
      </w:r>
      <w:r w:rsidR="00A21D61" w:rsidRPr="00120010">
        <w:rPr>
          <w:rFonts w:cs="Arial"/>
          <w:szCs w:val="20"/>
        </w:rPr>
        <w:t>abaixo</w:t>
      </w:r>
      <w:r w:rsidRPr="00120010">
        <w:rPr>
          <w:rFonts w:cs="Arial"/>
          <w:szCs w:val="20"/>
        </w:rPr>
        <w:t xml:space="preserve"> como exemplo</w:t>
      </w:r>
      <w:r w:rsidR="00A21D61" w:rsidRPr="00120010">
        <w:rPr>
          <w:rFonts w:cs="Arial"/>
          <w:szCs w:val="20"/>
        </w:rPr>
        <w:t xml:space="preserve">. </w:t>
      </w:r>
    </w:p>
    <w:p w:rsidR="00A21D61" w:rsidRDefault="00A21D61" w:rsidP="00571786">
      <w:pPr>
        <w:spacing w:before="120" w:line="360" w:lineRule="auto"/>
        <w:jc w:val="both"/>
        <w:rPr>
          <w:rFonts w:cs="Arial"/>
          <w:color w:val="00B050"/>
          <w:szCs w:val="20"/>
        </w:rPr>
      </w:pPr>
    </w:p>
    <w:p w:rsidR="0025280A" w:rsidRPr="006965D9" w:rsidRDefault="0025280A" w:rsidP="00571786">
      <w:pPr>
        <w:spacing w:before="120" w:line="360" w:lineRule="auto"/>
        <w:jc w:val="both"/>
        <w:rPr>
          <w:rFonts w:cs="Arial"/>
          <w:color w:val="00B050"/>
          <w:szCs w:val="20"/>
        </w:rPr>
      </w:pPr>
    </w:p>
    <w:p w:rsidR="0025280A" w:rsidRPr="006965D9" w:rsidRDefault="0025280A" w:rsidP="00571786">
      <w:pPr>
        <w:spacing w:before="120" w:line="360" w:lineRule="auto"/>
        <w:jc w:val="both"/>
        <w:rPr>
          <w:rFonts w:cs="Arial"/>
          <w:color w:val="00B050"/>
          <w:szCs w:val="20"/>
        </w:rPr>
      </w:pPr>
      <w:r w:rsidRPr="006965D9">
        <w:rPr>
          <w:rFonts w:cs="Arial"/>
          <w:color w:val="00B050"/>
          <w:szCs w:val="20"/>
        </w:rPr>
        <w:t xml:space="preserve"> </w:t>
      </w:r>
      <w:r w:rsidR="00884F32">
        <w:rPr>
          <w:rFonts w:cs="Arial"/>
          <w:noProof/>
          <w:color w:val="00B050"/>
          <w:szCs w:val="20"/>
          <w:lang w:eastAsia="pt-BR"/>
        </w:rPr>
        <w:drawing>
          <wp:inline distT="0" distB="0" distL="0" distR="0">
            <wp:extent cx="3556000" cy="1696720"/>
            <wp:effectExtent l="0" t="0" r="0" b="5080"/>
            <wp:docPr id="6" name="Imagem 1" descr="desenho mu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enho musica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88" b="4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0" w:rsidRPr="00120010" w:rsidRDefault="0025280A" w:rsidP="00571786">
      <w:pPr>
        <w:spacing w:before="120" w:line="360" w:lineRule="auto"/>
        <w:jc w:val="both"/>
        <w:rPr>
          <w:rFonts w:cs="Arial"/>
          <w:szCs w:val="20"/>
        </w:rPr>
      </w:pPr>
      <w:r w:rsidRPr="00120010">
        <w:rPr>
          <w:rFonts w:ascii="Verdana" w:hAnsi="Verdana"/>
          <w:b/>
          <w:bCs/>
          <w:sz w:val="13"/>
          <w:szCs w:val="13"/>
        </w:rPr>
        <w:t>Imagem criada para esta aula</w:t>
      </w:r>
      <w:r w:rsidRPr="00120010">
        <w:rPr>
          <w:rFonts w:ascii="Verdana" w:hAnsi="Verdana"/>
          <w:sz w:val="13"/>
          <w:szCs w:val="13"/>
        </w:rPr>
        <w:t> - por Leonardo Stefano e Ana Chaves</w:t>
      </w:r>
    </w:p>
    <w:p w:rsidR="00194EE3" w:rsidRPr="00120010" w:rsidRDefault="006965D9" w:rsidP="00571786">
      <w:pPr>
        <w:spacing w:before="120" w:line="360" w:lineRule="auto"/>
        <w:jc w:val="both"/>
        <w:rPr>
          <w:rFonts w:cs="Arial"/>
          <w:szCs w:val="20"/>
        </w:rPr>
      </w:pPr>
      <w:bookmarkStart w:id="0" w:name="_GoBack"/>
      <w:r w:rsidRPr="00120010">
        <w:rPr>
          <w:rFonts w:cs="Arial"/>
          <w:szCs w:val="20"/>
        </w:rPr>
        <w:t xml:space="preserve">Agora os grupos devem tentar criar um desenho musical utilizando os símbolos </w:t>
      </w:r>
      <w:r w:rsidR="00A950CD" w:rsidRPr="00120010">
        <w:rPr>
          <w:rFonts w:cs="Arial"/>
          <w:szCs w:val="20"/>
        </w:rPr>
        <w:t xml:space="preserve">que </w:t>
      </w:r>
      <w:r w:rsidR="00C1756D" w:rsidRPr="00120010">
        <w:rPr>
          <w:rFonts w:cs="Arial"/>
          <w:szCs w:val="20"/>
        </w:rPr>
        <w:t>grafa</w:t>
      </w:r>
      <w:r w:rsidR="00A950CD" w:rsidRPr="00120010">
        <w:rPr>
          <w:rFonts w:cs="Arial"/>
          <w:szCs w:val="20"/>
        </w:rPr>
        <w:t>ram</w:t>
      </w:r>
      <w:r w:rsidRPr="00120010">
        <w:rPr>
          <w:rFonts w:cs="Arial"/>
          <w:szCs w:val="20"/>
        </w:rPr>
        <w:t>.</w:t>
      </w:r>
      <w:r w:rsidR="00A21D61" w:rsidRPr="00120010">
        <w:rPr>
          <w:rFonts w:cs="Arial"/>
          <w:szCs w:val="20"/>
        </w:rPr>
        <w:t xml:space="preserve"> </w:t>
      </w:r>
      <w:r w:rsidR="007331D0" w:rsidRPr="00120010">
        <w:rPr>
          <w:rFonts w:cs="Arial"/>
          <w:szCs w:val="20"/>
        </w:rPr>
        <w:t>As crianças pode</w:t>
      </w:r>
      <w:r w:rsidR="00C1756D" w:rsidRPr="00120010">
        <w:rPr>
          <w:rFonts w:cs="Arial"/>
          <w:szCs w:val="20"/>
        </w:rPr>
        <w:t>m</w:t>
      </w:r>
      <w:r w:rsidR="007331D0" w:rsidRPr="00120010">
        <w:rPr>
          <w:rFonts w:cs="Arial"/>
          <w:szCs w:val="20"/>
        </w:rPr>
        <w:t xml:space="preserve"> utilizar vários tamanhos </w:t>
      </w:r>
      <w:r w:rsidR="00C1756D" w:rsidRPr="00120010">
        <w:rPr>
          <w:rFonts w:cs="Arial"/>
          <w:szCs w:val="20"/>
        </w:rPr>
        <w:t xml:space="preserve">de papéis </w:t>
      </w:r>
      <w:r w:rsidR="007331D0" w:rsidRPr="00120010">
        <w:rPr>
          <w:rFonts w:cs="Arial"/>
          <w:szCs w:val="20"/>
        </w:rPr>
        <w:t xml:space="preserve">e também mais de um para representar as partes </w:t>
      </w:r>
      <w:r w:rsidR="00C1756D" w:rsidRPr="00120010">
        <w:rPr>
          <w:rFonts w:cs="Arial"/>
          <w:szCs w:val="20"/>
        </w:rPr>
        <w:t xml:space="preserve">separadas </w:t>
      </w:r>
      <w:r w:rsidR="007331D0" w:rsidRPr="00120010">
        <w:rPr>
          <w:rFonts w:cs="Arial"/>
          <w:szCs w:val="20"/>
        </w:rPr>
        <w:t>da m</w:t>
      </w:r>
      <w:r w:rsidR="007F30E7" w:rsidRPr="00120010">
        <w:rPr>
          <w:rFonts w:cs="Arial"/>
          <w:szCs w:val="20"/>
        </w:rPr>
        <w:t>ú</w:t>
      </w:r>
      <w:r w:rsidR="007331D0" w:rsidRPr="00120010">
        <w:rPr>
          <w:rFonts w:cs="Arial"/>
          <w:szCs w:val="20"/>
        </w:rPr>
        <w:t>sica.</w:t>
      </w:r>
      <w:r w:rsidRPr="00120010">
        <w:rPr>
          <w:rFonts w:cs="Arial"/>
          <w:szCs w:val="20"/>
        </w:rPr>
        <w:t xml:space="preserve"> </w:t>
      </w:r>
      <w:r w:rsidR="007509B6" w:rsidRPr="00120010">
        <w:rPr>
          <w:rFonts w:cs="Arial"/>
          <w:szCs w:val="20"/>
        </w:rPr>
        <w:t>Depois d</w:t>
      </w:r>
      <w:r w:rsidR="003B77EC" w:rsidRPr="00120010">
        <w:rPr>
          <w:rFonts w:cs="Arial"/>
          <w:szCs w:val="20"/>
        </w:rPr>
        <w:t>os desenhos prontos,</w:t>
      </w:r>
      <w:r w:rsidR="007509B6" w:rsidRPr="00120010">
        <w:rPr>
          <w:rFonts w:cs="Arial"/>
          <w:szCs w:val="20"/>
        </w:rPr>
        <w:t xml:space="preserve"> </w:t>
      </w:r>
      <w:r w:rsidR="00C1756D" w:rsidRPr="00120010">
        <w:rPr>
          <w:rFonts w:cs="Arial"/>
          <w:szCs w:val="20"/>
        </w:rPr>
        <w:t xml:space="preserve">peça para </w:t>
      </w:r>
      <w:r w:rsidR="003B77EC" w:rsidRPr="00120010">
        <w:rPr>
          <w:rFonts w:cs="Arial"/>
          <w:szCs w:val="20"/>
        </w:rPr>
        <w:t>tentarem</w:t>
      </w:r>
      <w:r w:rsidR="00194EE3" w:rsidRPr="00120010">
        <w:rPr>
          <w:rFonts w:cs="Arial"/>
          <w:szCs w:val="20"/>
        </w:rPr>
        <w:t xml:space="preserve"> execut</w:t>
      </w:r>
      <w:r w:rsidR="003B77EC" w:rsidRPr="00120010">
        <w:rPr>
          <w:rFonts w:cs="Arial"/>
          <w:szCs w:val="20"/>
        </w:rPr>
        <w:t>ar suas</w:t>
      </w:r>
      <w:r w:rsidR="00C1756D" w:rsidRPr="00120010">
        <w:rPr>
          <w:rFonts w:cs="Arial"/>
          <w:szCs w:val="20"/>
        </w:rPr>
        <w:t xml:space="preserve"> músicas</w:t>
      </w:r>
      <w:r w:rsidRPr="00120010">
        <w:rPr>
          <w:rFonts w:cs="Arial"/>
          <w:szCs w:val="20"/>
        </w:rPr>
        <w:t>, utilizando os objetos sonoros trazidos para a atividade, lembrando que também pode</w:t>
      </w:r>
      <w:r w:rsidR="003B77EC" w:rsidRPr="00120010">
        <w:rPr>
          <w:rFonts w:cs="Arial"/>
          <w:szCs w:val="20"/>
        </w:rPr>
        <w:t>r</w:t>
      </w:r>
      <w:r w:rsidR="00C156FA" w:rsidRPr="00120010">
        <w:rPr>
          <w:rFonts w:cs="Arial"/>
          <w:szCs w:val="20"/>
        </w:rPr>
        <w:t>ã</w:t>
      </w:r>
      <w:r w:rsidR="003B77EC" w:rsidRPr="00120010">
        <w:rPr>
          <w:rFonts w:cs="Arial"/>
          <w:szCs w:val="20"/>
        </w:rPr>
        <w:t>o</w:t>
      </w:r>
      <w:r w:rsidRPr="00120010">
        <w:rPr>
          <w:rFonts w:cs="Arial"/>
          <w:szCs w:val="20"/>
        </w:rPr>
        <w:t xml:space="preserve"> usar o corpo para produzir os sons, bem como a voz ou até mesmo assobiando.</w:t>
      </w:r>
    </w:p>
    <w:p w:rsidR="00571786" w:rsidRPr="00571786" w:rsidRDefault="00C1756D" w:rsidP="00571786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Para o</w:t>
      </w:r>
      <w:r w:rsidR="00571786" w:rsidRPr="00571786">
        <w:rPr>
          <w:rFonts w:cs="Arial"/>
        </w:rPr>
        <w:t>rganizar as “apresentações”</w:t>
      </w:r>
      <w:r>
        <w:rPr>
          <w:rFonts w:cs="Arial"/>
        </w:rPr>
        <w:t xml:space="preserve"> na </w:t>
      </w:r>
      <w:r w:rsidR="00571786" w:rsidRPr="00571786">
        <w:rPr>
          <w:rFonts w:cs="Arial"/>
        </w:rPr>
        <w:t>garanti</w:t>
      </w:r>
      <w:r>
        <w:rPr>
          <w:rFonts w:cs="Arial"/>
        </w:rPr>
        <w:t>a</w:t>
      </w:r>
      <w:r w:rsidR="00571786" w:rsidRPr="00571786">
        <w:rPr>
          <w:rFonts w:cs="Arial"/>
        </w:rPr>
        <w:t xml:space="preserve"> que todas as crianças participem, o professor deve </w:t>
      </w:r>
      <w:r>
        <w:rPr>
          <w:rFonts w:cs="Arial"/>
        </w:rPr>
        <w:t>atentar</w:t>
      </w:r>
      <w:r w:rsidR="00571786" w:rsidRPr="00571786">
        <w:rPr>
          <w:rFonts w:cs="Arial"/>
        </w:rPr>
        <w:t xml:space="preserve"> ao tempo de cada apresentação, não devendo ultrapassar o t</w:t>
      </w:r>
      <w:r>
        <w:rPr>
          <w:rFonts w:cs="Arial"/>
        </w:rPr>
        <w:t>é</w:t>
      </w:r>
      <w:r w:rsidR="00571786" w:rsidRPr="00571786">
        <w:rPr>
          <w:rFonts w:cs="Arial"/>
        </w:rPr>
        <w:t xml:space="preserve">rmino da aula. </w:t>
      </w:r>
    </w:p>
    <w:p w:rsidR="00571786" w:rsidRPr="00571786" w:rsidRDefault="00571786" w:rsidP="00571786">
      <w:pPr>
        <w:spacing w:before="120" w:line="360" w:lineRule="auto"/>
        <w:jc w:val="both"/>
        <w:rPr>
          <w:rFonts w:cs="Arial"/>
          <w:b/>
        </w:rPr>
      </w:pPr>
      <w:r w:rsidRPr="00571786">
        <w:rPr>
          <w:rFonts w:cs="Arial"/>
        </w:rPr>
        <w:t>O professor pode auxiliar os grupos durante todo o processo, desde a escuta  até a apresentação. Na organização da apresentação</w:t>
      </w:r>
      <w:r w:rsidR="00C1756D">
        <w:rPr>
          <w:rFonts w:cs="Arial"/>
        </w:rPr>
        <w:t>,</w:t>
      </w:r>
      <w:r w:rsidRPr="00571786">
        <w:rPr>
          <w:rFonts w:cs="Arial"/>
        </w:rPr>
        <w:t xml:space="preserve"> estipular o tempo de cada grupo e supervisionar a exploração dos objetos, garantindo a segurança dos alunos.</w:t>
      </w:r>
      <w:r w:rsidR="001C0E4D">
        <w:rPr>
          <w:rFonts w:cs="Arial"/>
        </w:rPr>
        <w:t xml:space="preserve"> As seguintes perguntas podem ser interessantes no trabalho: </w:t>
      </w:r>
    </w:p>
    <w:p w:rsidR="00C1756D" w:rsidRDefault="00571786" w:rsidP="00C1756D">
      <w:pPr>
        <w:numPr>
          <w:ilvl w:val="0"/>
          <w:numId w:val="40"/>
        </w:numPr>
        <w:spacing w:before="120" w:line="360" w:lineRule="auto"/>
        <w:jc w:val="both"/>
        <w:rPr>
          <w:rFonts w:cs="Arial"/>
        </w:rPr>
      </w:pPr>
      <w:r w:rsidRPr="00571786">
        <w:rPr>
          <w:rFonts w:cs="Arial"/>
        </w:rPr>
        <w:t xml:space="preserve">O que vocês acharam da atividade? Foi fácil ou difícil </w:t>
      </w:r>
      <w:r w:rsidR="00194EE3">
        <w:rPr>
          <w:rFonts w:cs="Arial"/>
        </w:rPr>
        <w:t>escrever uma m</w:t>
      </w:r>
      <w:r w:rsidR="00652452">
        <w:rPr>
          <w:rFonts w:cs="Arial"/>
        </w:rPr>
        <w:t>ú</w:t>
      </w:r>
      <w:r w:rsidR="00C1756D">
        <w:rPr>
          <w:rFonts w:cs="Arial"/>
        </w:rPr>
        <w:t>sica?</w:t>
      </w:r>
    </w:p>
    <w:p w:rsidR="00571786" w:rsidRDefault="00194EE3" w:rsidP="0082048B">
      <w:pPr>
        <w:numPr>
          <w:ilvl w:val="0"/>
          <w:numId w:val="40"/>
        </w:numPr>
        <w:spacing w:before="120" w:line="360" w:lineRule="auto"/>
        <w:jc w:val="both"/>
        <w:rPr>
          <w:rFonts w:cs="Arial"/>
        </w:rPr>
      </w:pPr>
      <w:r>
        <w:rPr>
          <w:rFonts w:cs="Arial"/>
        </w:rPr>
        <w:t>E quanto a desenha-lá</w:t>
      </w:r>
      <w:r w:rsidR="00571786" w:rsidRPr="00571786">
        <w:rPr>
          <w:rFonts w:cs="Arial"/>
        </w:rPr>
        <w:t xml:space="preserve">, foi fácil ou difícil?  </w:t>
      </w:r>
    </w:p>
    <w:p w:rsidR="00C1756D" w:rsidRDefault="00D507BE" w:rsidP="00D507BE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Conclua a atividade expondo as anotações musicais em um mural na sala de aula e convide todos para uma apreciação coletiva dos resultados obtidos.</w:t>
      </w:r>
    </w:p>
    <w:bookmarkEnd w:id="0"/>
    <w:p w:rsidR="001C0E4D" w:rsidRDefault="001C0E4D" w:rsidP="00D507BE">
      <w:pPr>
        <w:spacing w:before="120" w:line="360" w:lineRule="auto"/>
        <w:jc w:val="both"/>
        <w:rPr>
          <w:rFonts w:cs="Arial"/>
        </w:rPr>
      </w:pPr>
    </w:p>
    <w:p w:rsidR="001C0E4D" w:rsidRPr="00571786" w:rsidRDefault="001C0E4D" w:rsidP="001C0E4D">
      <w:pPr>
        <w:tabs>
          <w:tab w:val="left" w:pos="7755"/>
        </w:tabs>
        <w:rPr>
          <w:sz w:val="23"/>
          <w:szCs w:val="23"/>
        </w:rPr>
      </w:pPr>
      <w:r>
        <w:rPr>
          <w:sz w:val="23"/>
          <w:szCs w:val="23"/>
        </w:rPr>
        <w:t>Plano de Aula: Professor João Aly.</w:t>
      </w:r>
    </w:p>
    <w:p w:rsidR="001C0E4D" w:rsidRDefault="001C0E4D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D507BE" w:rsidRPr="00C1756D" w:rsidRDefault="00D507BE" w:rsidP="00D507BE">
      <w:pPr>
        <w:spacing w:before="120" w:line="360" w:lineRule="auto"/>
        <w:jc w:val="both"/>
        <w:rPr>
          <w:rFonts w:cs="Arial"/>
        </w:rPr>
      </w:pPr>
    </w:p>
    <w:p w:rsidR="00571786" w:rsidRDefault="00296E3D" w:rsidP="00571786">
      <w:pPr>
        <w:pStyle w:val="ListParagraph1"/>
        <w:spacing w:before="120" w:line="360" w:lineRule="auto"/>
        <w:ind w:left="0"/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MATERIAL DE APOIO</w:t>
      </w:r>
    </w:p>
    <w:p w:rsidR="001C0E4D" w:rsidRDefault="001C0E4D" w:rsidP="00571786">
      <w:pPr>
        <w:pStyle w:val="ListParagraph1"/>
        <w:spacing w:before="120" w:line="360" w:lineRule="auto"/>
        <w:ind w:left="0"/>
        <w:jc w:val="both"/>
        <w:rPr>
          <w:rFonts w:ascii="Arial" w:hAnsi="Arial" w:cs="Arial"/>
          <w:b/>
          <w:color w:val="auto"/>
          <w:sz w:val="22"/>
        </w:rPr>
      </w:pPr>
    </w:p>
    <w:p w:rsidR="00296E3D" w:rsidRDefault="00296E3D" w:rsidP="00571786">
      <w:pPr>
        <w:pStyle w:val="ListParagraph1"/>
        <w:spacing w:before="120" w:line="360" w:lineRule="auto"/>
        <w:ind w:left="0"/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ESTRUTURA MUSICAL</w:t>
      </w:r>
    </w:p>
    <w:p w:rsidR="00296E3D" w:rsidRDefault="00296E3D" w:rsidP="00A3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A37BA1" w:rsidRPr="00A37BA1" w:rsidRDefault="00A37BA1" w:rsidP="00A3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A37BA1">
        <w:rPr>
          <w:rFonts w:cs="Arial"/>
        </w:rPr>
        <w:t xml:space="preserve">A </w:t>
      </w:r>
      <w:r w:rsidRPr="00C27670">
        <w:rPr>
          <w:rFonts w:cs="Arial"/>
          <w:b/>
        </w:rPr>
        <w:t>Intro</w:t>
      </w:r>
      <w:r w:rsidR="00C27670" w:rsidRPr="00C27670">
        <w:rPr>
          <w:rFonts w:cs="Arial"/>
          <w:b/>
        </w:rPr>
        <w:t>dução</w:t>
      </w:r>
      <w:r w:rsidRPr="00A37BA1">
        <w:rPr>
          <w:rFonts w:cs="Arial"/>
        </w:rPr>
        <w:t xml:space="preserve"> é a parte in</w:t>
      </w:r>
      <w:r w:rsidR="00652452">
        <w:rPr>
          <w:rFonts w:cs="Arial"/>
        </w:rPr>
        <w:t>i</w:t>
      </w:r>
      <w:r w:rsidRPr="00A37BA1">
        <w:rPr>
          <w:rFonts w:cs="Arial"/>
        </w:rPr>
        <w:t>cial da m</w:t>
      </w:r>
      <w:r w:rsidR="00652452">
        <w:rPr>
          <w:rFonts w:cs="Arial"/>
        </w:rPr>
        <w:t>ú</w:t>
      </w:r>
      <w:r w:rsidRPr="00A37BA1">
        <w:rPr>
          <w:rFonts w:cs="Arial"/>
        </w:rPr>
        <w:t>sica e pode ter várias funções, como por exemplo: indicar o estilo de m</w:t>
      </w:r>
      <w:r w:rsidR="00652452">
        <w:rPr>
          <w:rFonts w:cs="Arial"/>
        </w:rPr>
        <w:t>ú</w:t>
      </w:r>
      <w:r w:rsidRPr="00A37BA1">
        <w:rPr>
          <w:rFonts w:cs="Arial"/>
        </w:rPr>
        <w:t>sica, criar um suspense, levar à memorização de um determinado riff pelo ouvinte, etc... É uma parte muito importante, porque se o ouvinte não se sentir cativado pela introdução da m</w:t>
      </w:r>
      <w:r w:rsidR="00652452">
        <w:rPr>
          <w:rFonts w:cs="Arial"/>
        </w:rPr>
        <w:t>ú</w:t>
      </w:r>
      <w:r w:rsidRPr="00A37BA1">
        <w:rPr>
          <w:rFonts w:cs="Arial"/>
        </w:rPr>
        <w:t>sica é bem capaz de nem sequer chegar a ouvir o rest</w:t>
      </w:r>
      <w:r w:rsidR="00652452">
        <w:rPr>
          <w:rFonts w:cs="Arial"/>
        </w:rPr>
        <w:t>ante</w:t>
      </w:r>
      <w:r w:rsidRPr="00A37BA1">
        <w:rPr>
          <w:rFonts w:cs="Arial"/>
        </w:rPr>
        <w:t>.</w:t>
      </w:r>
    </w:p>
    <w:p w:rsidR="00A37BA1" w:rsidRPr="00A37BA1" w:rsidRDefault="00A37BA1" w:rsidP="00A3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A37BA1">
        <w:rPr>
          <w:rFonts w:cs="Arial"/>
        </w:rPr>
        <w:t xml:space="preserve">Os </w:t>
      </w:r>
      <w:r w:rsidRPr="00C27670">
        <w:rPr>
          <w:rFonts w:cs="Arial"/>
          <w:b/>
        </w:rPr>
        <w:t>Versos</w:t>
      </w:r>
      <w:r w:rsidRPr="00A37BA1">
        <w:rPr>
          <w:rFonts w:cs="Arial"/>
        </w:rPr>
        <w:t xml:space="preserve"> são a parte da m</w:t>
      </w:r>
      <w:r w:rsidR="00652452">
        <w:rPr>
          <w:rFonts w:cs="Arial"/>
        </w:rPr>
        <w:t>ú</w:t>
      </w:r>
      <w:r w:rsidRPr="00A37BA1">
        <w:rPr>
          <w:rFonts w:cs="Arial"/>
        </w:rPr>
        <w:t>sica mais longa e, normalmente, mais calma. É onde se tenta passar a "mensagem" da letra, e é a parte onde a melodia perde importância, tendo a voz maior destaque. Normalmente a letra varia, mas a melodia mantêm-se semelhante.</w:t>
      </w:r>
    </w:p>
    <w:p w:rsidR="00A37BA1" w:rsidRDefault="00A37BA1" w:rsidP="00A3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A37BA1">
        <w:rPr>
          <w:rFonts w:cs="Arial"/>
        </w:rPr>
        <w:t xml:space="preserve">O </w:t>
      </w:r>
      <w:r w:rsidRPr="00A37BA1">
        <w:rPr>
          <w:rFonts w:cs="Arial"/>
          <w:b/>
        </w:rPr>
        <w:t>Refrão</w:t>
      </w:r>
      <w:r w:rsidRPr="00A37BA1">
        <w:rPr>
          <w:rFonts w:cs="Arial"/>
        </w:rPr>
        <w:t xml:space="preserve"> é a parte central da m</w:t>
      </w:r>
      <w:r w:rsidR="00652452">
        <w:rPr>
          <w:rFonts w:cs="Arial"/>
        </w:rPr>
        <w:t>ú</w:t>
      </w:r>
      <w:r w:rsidRPr="00A37BA1">
        <w:rPr>
          <w:rFonts w:cs="Arial"/>
        </w:rPr>
        <w:t xml:space="preserve">sica. Tem de ser </w:t>
      </w:r>
      <w:r w:rsidR="00652452" w:rsidRPr="00A37BA1">
        <w:rPr>
          <w:rFonts w:cs="Arial"/>
        </w:rPr>
        <w:t>simples</w:t>
      </w:r>
      <w:r w:rsidRPr="00A37BA1">
        <w:rPr>
          <w:rFonts w:cs="Arial"/>
        </w:rPr>
        <w:t xml:space="preserve"> e eficaz para facilitar a memorização. Normalmente</w:t>
      </w:r>
      <w:r w:rsidR="00652452">
        <w:rPr>
          <w:rFonts w:cs="Arial"/>
        </w:rPr>
        <w:t xml:space="preserve"> </w:t>
      </w:r>
      <w:r w:rsidRPr="00A37BA1">
        <w:rPr>
          <w:rFonts w:cs="Arial"/>
        </w:rPr>
        <w:t>é a parte que fica mais no ouvido. É repetida várias vezes ao longo da m</w:t>
      </w:r>
      <w:r w:rsidR="00652452">
        <w:rPr>
          <w:rFonts w:cs="Arial"/>
        </w:rPr>
        <w:t>ú</w:t>
      </w:r>
      <w:r w:rsidRPr="00A37BA1">
        <w:rPr>
          <w:rFonts w:cs="Arial"/>
        </w:rPr>
        <w:t xml:space="preserve">sica, sendo provavelmente a parte mais importante (não querendo dizer que as outras são menos importantes), pois se </w:t>
      </w:r>
      <w:r w:rsidR="00652452">
        <w:rPr>
          <w:rFonts w:cs="Arial"/>
        </w:rPr>
        <w:t xml:space="preserve">a </w:t>
      </w:r>
      <w:r w:rsidR="00652452" w:rsidRPr="00A37BA1">
        <w:rPr>
          <w:rFonts w:cs="Arial"/>
        </w:rPr>
        <w:t>m</w:t>
      </w:r>
      <w:r w:rsidR="00652452">
        <w:rPr>
          <w:rFonts w:cs="Arial"/>
        </w:rPr>
        <w:t>ú</w:t>
      </w:r>
      <w:r w:rsidR="00652452" w:rsidRPr="00A37BA1">
        <w:rPr>
          <w:rFonts w:cs="Arial"/>
        </w:rPr>
        <w:t xml:space="preserve">sica </w:t>
      </w:r>
      <w:r w:rsidRPr="00A37BA1">
        <w:rPr>
          <w:rFonts w:cs="Arial"/>
        </w:rPr>
        <w:t>não tiver um refrão forte, perde uma grande parte d</w:t>
      </w:r>
      <w:r>
        <w:rPr>
          <w:rFonts w:cs="Arial"/>
        </w:rPr>
        <w:t>a sua potência.</w:t>
      </w:r>
    </w:p>
    <w:p w:rsidR="00A37BA1" w:rsidRDefault="00A37BA1" w:rsidP="00A3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A37BA1">
        <w:rPr>
          <w:rFonts w:cs="Arial"/>
        </w:rPr>
        <w:t xml:space="preserve">A </w:t>
      </w:r>
      <w:r w:rsidRPr="00A37BA1">
        <w:rPr>
          <w:rFonts w:cs="Arial"/>
          <w:b/>
          <w:color w:val="000000"/>
        </w:rPr>
        <w:t>Conclusão</w:t>
      </w:r>
      <w:r w:rsidRPr="00A37BA1">
        <w:rPr>
          <w:rFonts w:cs="Arial"/>
          <w:color w:val="000000"/>
        </w:rPr>
        <w:t xml:space="preserve"> </w:t>
      </w:r>
      <w:r w:rsidRPr="00A37BA1">
        <w:rPr>
          <w:rFonts w:cs="Arial"/>
        </w:rPr>
        <w:t>é exatamente o que o nome indica: um pequeno Riff ou efeito para concluir a m</w:t>
      </w:r>
      <w:r w:rsidR="00652452">
        <w:rPr>
          <w:rFonts w:cs="Arial"/>
        </w:rPr>
        <w:t>ú</w:t>
      </w:r>
      <w:r w:rsidRPr="00A37BA1">
        <w:rPr>
          <w:rFonts w:cs="Arial"/>
        </w:rPr>
        <w:t>sica. Normalmente é um riff em fade out ou outro efeito assim.</w:t>
      </w:r>
    </w:p>
    <w:p w:rsidR="007331D0" w:rsidRDefault="007331D0" w:rsidP="00A3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7331D0" w:rsidRDefault="007331D0" w:rsidP="00A3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A37BA1" w:rsidRDefault="00A37BA1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A37BA1" w:rsidRDefault="00A37BA1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5E6E1C" w:rsidRDefault="005E6E1C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5E6E1C" w:rsidRDefault="005E6E1C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1C0E4D" w:rsidRDefault="001C0E4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5E6E1C" w:rsidRPr="00296E3D" w:rsidRDefault="005E6E1C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  <w:b/>
        </w:rPr>
      </w:pPr>
      <w:r w:rsidRPr="00296E3D">
        <w:rPr>
          <w:rFonts w:cs="Arial"/>
          <w:b/>
        </w:rPr>
        <w:lastRenderedPageBreak/>
        <w:t>MATERIAL DE APOIO</w:t>
      </w:r>
    </w:p>
    <w:p w:rsidR="00A37BA1" w:rsidRDefault="00A37BA1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571786" w:rsidRPr="00C27670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  <w:b/>
        </w:rPr>
      </w:pPr>
      <w:r w:rsidRPr="00C27670">
        <w:rPr>
          <w:rFonts w:cs="Arial"/>
          <w:b/>
        </w:rPr>
        <w:t>PROPRIEDADES DO SOM.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</w:rPr>
        <w:t>As propriedades do Som são: Duração, Intensidade, Altura (Grau) e Timbre: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u w:val="single"/>
        </w:rPr>
        <w:t>Duração</w:t>
      </w:r>
      <w:r w:rsidRPr="00571786">
        <w:rPr>
          <w:rFonts w:cs="Arial"/>
        </w:rPr>
        <w:t xml:space="preserve"> - É o tempo de produção do som.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u w:val="single"/>
        </w:rPr>
        <w:t>Intensidade</w:t>
      </w:r>
      <w:r w:rsidRPr="00571786">
        <w:rPr>
          <w:rFonts w:cs="Arial"/>
        </w:rPr>
        <w:t xml:space="preserve"> - É o que determina se o som é mais fraco ou mais forte.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u w:val="single"/>
        </w:rPr>
        <w:t>Altura (Grau)</w:t>
      </w:r>
      <w:r w:rsidRPr="00571786">
        <w:rPr>
          <w:rFonts w:cs="Arial"/>
        </w:rPr>
        <w:t xml:space="preserve"> - É o que determina ser um som mais grave ou mais agudo.</w:t>
      </w:r>
    </w:p>
    <w:p w:rsidR="00996F6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u w:val="single"/>
        </w:rPr>
        <w:t xml:space="preserve">Timbre </w:t>
      </w:r>
      <w:r w:rsidRPr="00571786">
        <w:rPr>
          <w:rFonts w:cs="Arial"/>
        </w:rPr>
        <w:t>- É o que nos permite determinar o que deu origem ao som. É por meio do timbre que distinguimos o som do violino, do piano, da flauta, da voz humana ou de qualquer outro instrumento, por mais pitoresco que esse possa vir a ser. Para que uma música seja executada com fidelidade de expressão, essas propriedades têm de ser representadas na escrita musical.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</w:rPr>
        <w:t>REPRESENTAÇÃO DAS PROPRIEDADES DO SOM NA ESCRITA MUSICAL.</w:t>
      </w:r>
    </w:p>
    <w:p w:rsidR="00571786" w:rsidRDefault="00884F32" w:rsidP="00571786">
      <w:pPr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6939280" cy="2722880"/>
            <wp:effectExtent l="0" t="0" r="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86" w:rsidRPr="00571786" w:rsidRDefault="00571786" w:rsidP="00571786">
      <w:pPr>
        <w:rPr>
          <w:sz w:val="23"/>
          <w:szCs w:val="23"/>
        </w:rPr>
      </w:pPr>
    </w:p>
    <w:p w:rsidR="00571786" w:rsidRPr="00571786" w:rsidRDefault="00571786" w:rsidP="00571786">
      <w:pPr>
        <w:rPr>
          <w:sz w:val="23"/>
          <w:szCs w:val="23"/>
        </w:rPr>
      </w:pP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</w:rPr>
        <w:t>Cada uma das propriedades do Som pode ser representada na escrita musical: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color w:val="FF0000"/>
          <w:u w:val="single"/>
        </w:rPr>
        <w:t>Duração</w:t>
      </w:r>
      <w:r w:rsidRPr="00571786">
        <w:rPr>
          <w:rFonts w:cs="Arial"/>
        </w:rPr>
        <w:t xml:space="preserve"> – É representada pelas  figuras utilizadas na música escrita ;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color w:val="00B050"/>
          <w:u w:val="single"/>
        </w:rPr>
        <w:t>Intensidade</w:t>
      </w:r>
      <w:r w:rsidRPr="00571786">
        <w:rPr>
          <w:rFonts w:cs="Arial"/>
        </w:rPr>
        <w:t xml:space="preserve"> – É representada pelas indicações de dinâmica, inseridas na música escrita;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color w:val="0066FF"/>
          <w:u w:val="single"/>
        </w:rPr>
        <w:t>Altura</w:t>
      </w:r>
      <w:r w:rsidRPr="00571786">
        <w:rPr>
          <w:rFonts w:cs="Arial"/>
        </w:rPr>
        <w:t xml:space="preserve"> – É representada pela posição da nota na música escrita.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color w:val="FFE300"/>
          <w:u w:val="single"/>
        </w:rPr>
        <w:lastRenderedPageBreak/>
        <w:t>Timbre</w:t>
      </w:r>
      <w:r w:rsidRPr="00571786">
        <w:rPr>
          <w:rFonts w:cs="Arial"/>
        </w:rPr>
        <w:t xml:space="preserve"> – É representada pela indicação da voz ou instrumento que deve executar a música. A música também possui seus elementos.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</w:rPr>
        <w:t>ELEMENTOS DA MÚSICA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</w:rPr>
        <w:t xml:space="preserve">Os elementos da Música são o Ritmo, a Melodia, a Harmonia e o Timbre. 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u w:val="single"/>
        </w:rPr>
        <w:t>Ritmo</w:t>
      </w:r>
      <w:r w:rsidRPr="00571786">
        <w:rPr>
          <w:rFonts w:cs="Arial"/>
        </w:rPr>
        <w:t xml:space="preserve"> - Elemento primordial e provém da noção de duração. Em outras palavras, é uma forma ordenada e regular de medir o tempo.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u w:val="single"/>
        </w:rPr>
        <w:t xml:space="preserve">Melodia </w:t>
      </w:r>
      <w:r w:rsidRPr="00571786">
        <w:rPr>
          <w:rFonts w:cs="Arial"/>
        </w:rPr>
        <w:t>- É formada por uma sucessão de sons que variam de acordo com a duração, altura e intensidade. É subordinada ao ritmo e tem sua origem nas inflexões da palavra, nas exclamações, nos gritos, no silêncio ou no sentimento ou impressão que se procura exprimir.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  <w:u w:val="single"/>
        </w:rPr>
      </w:pPr>
      <w:r w:rsidRPr="00571786">
        <w:rPr>
          <w:rFonts w:cs="Arial"/>
          <w:u w:val="single"/>
        </w:rPr>
        <w:t>Polifonia</w:t>
      </w:r>
      <w:r w:rsidRPr="00571786">
        <w:rPr>
          <w:rFonts w:cs="Arial"/>
        </w:rPr>
        <w:t xml:space="preserve"> - para completar, tem por base o acorde, que é um conjunto de sons simultâneos provenientes de um mesmo som gerador.</w:t>
      </w:r>
      <w:r w:rsidRPr="00571786">
        <w:rPr>
          <w:rFonts w:cs="Arial"/>
          <w:u w:val="single"/>
        </w:rPr>
        <w:t xml:space="preserve"> 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u w:val="single"/>
        </w:rPr>
        <w:t>Harmonia</w:t>
      </w:r>
      <w:r w:rsidRPr="00571786">
        <w:rPr>
          <w:rFonts w:cs="Arial"/>
        </w:rPr>
        <w:t xml:space="preserve"> - É a combinação de acordes que sequenciados acompanham a melodia da musica.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Fonts w:cs="Arial"/>
          <w:u w:val="single"/>
        </w:rPr>
        <w:t>Timbre</w:t>
      </w:r>
      <w:r w:rsidRPr="00571786">
        <w:rPr>
          <w:rFonts w:cs="Arial"/>
        </w:rPr>
        <w:t xml:space="preserve"> - Além de ser uma propriedade do som, representando a diferença de impressão que existe entre dois sons de duração, altura e intensidade iguais. O timbre é o que nos permite diferenciar o som dos diversos instrumentos (cada um tem um timbre diferenciado) e, inclusive, da voz humana. Por exemplo: o timbre da minha voz é diferente da sua, o que permite diferenciar nós dois; o timbre de um violino é diferente do trompete.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571786">
        <w:rPr>
          <w:rStyle w:val="a1"/>
          <w:rFonts w:cs="Arial"/>
          <w:b/>
          <w:sz w:val="22"/>
        </w:rPr>
        <w:t>Observação:</w:t>
      </w:r>
      <w:r w:rsidRPr="00571786">
        <w:rPr>
          <w:rFonts w:cs="Arial"/>
        </w:rPr>
        <w:t xml:space="preserve"> O som de alguns instrumentos de percussão não tem altura como, por exemplo, a castanhola, bombo, tambor etc. </w:t>
      </w:r>
    </w:p>
    <w:p w:rsidR="00571786" w:rsidRPr="00571786" w:rsidRDefault="00571786" w:rsidP="00571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</w:p>
    <w:sectPr w:rsidR="00571786" w:rsidRPr="00571786" w:rsidSect="0055412B">
      <w:headerReference w:type="default" r:id="rId18"/>
      <w:footerReference w:type="default" r:id="rId19"/>
      <w:type w:val="continuous"/>
      <w:pgSz w:w="11906" w:h="16838"/>
      <w:pgMar w:top="1221" w:right="1274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75" w:rsidRDefault="005C0475" w:rsidP="00BB7A04">
      <w:pPr>
        <w:spacing w:after="0" w:line="240" w:lineRule="auto"/>
      </w:pPr>
      <w:r>
        <w:separator/>
      </w:r>
    </w:p>
  </w:endnote>
  <w:endnote w:type="continuationSeparator" w:id="0">
    <w:p w:rsidR="005C0475" w:rsidRDefault="005C0475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6D" w:rsidRPr="006A3602" w:rsidRDefault="00C1756D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884F32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42B701" wp14:editId="7C7380BE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22860" b="42545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78DE64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>| Plano de aula</w:t>
    </w:r>
    <w:r>
      <w:rPr>
        <w:rStyle w:val="apple-style-span"/>
        <w:color w:val="566270"/>
        <w:sz w:val="16"/>
        <w:szCs w:val="16"/>
      </w:rPr>
      <w:t>: Música: Escrevendo Musica. Prof. João Aly</w:t>
    </w:r>
  </w:p>
  <w:p w:rsidR="00C1756D" w:rsidRDefault="00C1756D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F5D5F">
      <w:rPr>
        <w:noProof/>
      </w:rPr>
      <w:t>5</w:t>
    </w:r>
    <w:r>
      <w:fldChar w:fldCharType="end"/>
    </w:r>
  </w:p>
  <w:p w:rsidR="00C1756D" w:rsidRDefault="00C1756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75" w:rsidRDefault="005C0475" w:rsidP="00BB7A04">
      <w:pPr>
        <w:spacing w:after="0" w:line="240" w:lineRule="auto"/>
      </w:pPr>
      <w:r>
        <w:separator/>
      </w:r>
    </w:p>
  </w:footnote>
  <w:footnote w:type="continuationSeparator" w:id="0">
    <w:p w:rsidR="005C0475" w:rsidRDefault="005C0475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6D" w:rsidRDefault="00884F3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010EC3" wp14:editId="69A037F6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756D" w:rsidRPr="00080913" w:rsidRDefault="00C1756D" w:rsidP="0055412B">
                          <w:pPr>
                            <w:jc w:val="right"/>
                          </w:pPr>
                          <w:r>
                            <w:t>Música: Escrevendo música.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0EC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C1756D" w:rsidRPr="00080913" w:rsidRDefault="00C1756D" w:rsidP="0055412B">
                    <w:pPr>
                      <w:jc w:val="right"/>
                    </w:pPr>
                    <w:r>
                      <w:t>Música: Escrevendo música.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8FD280" wp14:editId="228B5530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34290" b="476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171017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564FE05D" wp14:editId="515F2607">
          <wp:extent cx="741680" cy="355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5" r="70898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1C5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3052F2"/>
    <w:multiLevelType w:val="hybridMultilevel"/>
    <w:tmpl w:val="A9A4A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26B1"/>
    <w:multiLevelType w:val="hybridMultilevel"/>
    <w:tmpl w:val="0A14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42A9"/>
    <w:multiLevelType w:val="hybridMultilevel"/>
    <w:tmpl w:val="582AA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130C0"/>
    <w:multiLevelType w:val="hybridMultilevel"/>
    <w:tmpl w:val="53008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9247C8"/>
    <w:multiLevelType w:val="hybridMultilevel"/>
    <w:tmpl w:val="2C9E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05DD"/>
    <w:multiLevelType w:val="hybridMultilevel"/>
    <w:tmpl w:val="FC24B858"/>
    <w:lvl w:ilvl="0" w:tplc="A3E03F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0E788C"/>
    <w:multiLevelType w:val="hybridMultilevel"/>
    <w:tmpl w:val="BD4CB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01895"/>
    <w:multiLevelType w:val="hybridMultilevel"/>
    <w:tmpl w:val="9AA071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66F6D"/>
    <w:multiLevelType w:val="hybridMultilevel"/>
    <w:tmpl w:val="002E4E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B6BAE"/>
    <w:multiLevelType w:val="hybridMultilevel"/>
    <w:tmpl w:val="89925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E251F"/>
    <w:multiLevelType w:val="hybridMultilevel"/>
    <w:tmpl w:val="BDC4B1DE"/>
    <w:lvl w:ilvl="0" w:tplc="633A15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37BA8"/>
    <w:multiLevelType w:val="hybridMultilevel"/>
    <w:tmpl w:val="D30CF0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CC0C88"/>
    <w:multiLevelType w:val="hybridMultilevel"/>
    <w:tmpl w:val="E47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67DE7"/>
    <w:multiLevelType w:val="hybridMultilevel"/>
    <w:tmpl w:val="DB3AC850"/>
    <w:lvl w:ilvl="0" w:tplc="5F54A7E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0785"/>
    <w:multiLevelType w:val="hybridMultilevel"/>
    <w:tmpl w:val="35B48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2C9E"/>
    <w:multiLevelType w:val="hybridMultilevel"/>
    <w:tmpl w:val="BE122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04D1E"/>
    <w:multiLevelType w:val="hybridMultilevel"/>
    <w:tmpl w:val="1FF42692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74BB7"/>
    <w:multiLevelType w:val="hybridMultilevel"/>
    <w:tmpl w:val="CC9AB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EB0729"/>
    <w:multiLevelType w:val="hybridMultilevel"/>
    <w:tmpl w:val="D2AE143C"/>
    <w:lvl w:ilvl="0" w:tplc="0D6C51D6">
      <w:start w:val="1"/>
      <w:numFmt w:val="decimal"/>
      <w:lvlText w:val="%1-"/>
      <w:lvlJc w:val="left"/>
      <w:pPr>
        <w:ind w:left="720" w:hanging="360"/>
      </w:pPr>
      <w:rPr>
        <w:rFonts w:cs="Arial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77DC2"/>
    <w:multiLevelType w:val="hybridMultilevel"/>
    <w:tmpl w:val="AA02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6762"/>
    <w:multiLevelType w:val="hybridMultilevel"/>
    <w:tmpl w:val="C3B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A39AD"/>
    <w:multiLevelType w:val="hybridMultilevel"/>
    <w:tmpl w:val="F6D4B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6461"/>
    <w:multiLevelType w:val="hybridMultilevel"/>
    <w:tmpl w:val="27544754"/>
    <w:lvl w:ilvl="0" w:tplc="F0E29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2A4A46"/>
    <w:multiLevelType w:val="hybridMultilevel"/>
    <w:tmpl w:val="08945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4AAE"/>
    <w:multiLevelType w:val="hybridMultilevel"/>
    <w:tmpl w:val="63B4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C7415"/>
    <w:multiLevelType w:val="hybridMultilevel"/>
    <w:tmpl w:val="CAE8A14C"/>
    <w:lvl w:ilvl="0" w:tplc="AB4E746C">
      <w:start w:val="4"/>
      <w:numFmt w:val="decimal"/>
      <w:lvlText w:val="%1"/>
      <w:lvlJc w:val="left"/>
      <w:pPr>
        <w:ind w:left="720" w:hanging="360"/>
      </w:pPr>
      <w:rPr>
        <w:rFonts w:cs="Arial"/>
        <w:b w:val="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22C9B"/>
    <w:multiLevelType w:val="hybridMultilevel"/>
    <w:tmpl w:val="C4161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16A3F"/>
    <w:multiLevelType w:val="hybridMultilevel"/>
    <w:tmpl w:val="72FEE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CE702E3"/>
    <w:multiLevelType w:val="hybridMultilevel"/>
    <w:tmpl w:val="CE122CC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B7803"/>
    <w:multiLevelType w:val="hybridMultilevel"/>
    <w:tmpl w:val="DC649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36"/>
  </w:num>
  <w:num w:numId="5">
    <w:abstractNumId w:val="7"/>
  </w:num>
  <w:num w:numId="6">
    <w:abstractNumId w:val="27"/>
  </w:num>
  <w:num w:numId="7">
    <w:abstractNumId w:val="6"/>
  </w:num>
  <w:num w:numId="8">
    <w:abstractNumId w:val="32"/>
  </w:num>
  <w:num w:numId="9">
    <w:abstractNumId w:val="5"/>
  </w:num>
  <w:num w:numId="10">
    <w:abstractNumId w:val="38"/>
  </w:num>
  <w:num w:numId="11">
    <w:abstractNumId w:val="34"/>
  </w:num>
  <w:num w:numId="12">
    <w:abstractNumId w:val="29"/>
  </w:num>
  <w:num w:numId="13">
    <w:abstractNumId w:val="3"/>
  </w:num>
  <w:num w:numId="14">
    <w:abstractNumId w:val="31"/>
  </w:num>
  <w:num w:numId="15">
    <w:abstractNumId w:val="18"/>
  </w:num>
  <w:num w:numId="16">
    <w:abstractNumId w:val="9"/>
  </w:num>
  <w:num w:numId="17">
    <w:abstractNumId w:val="28"/>
  </w:num>
  <w:num w:numId="18">
    <w:abstractNumId w:val="4"/>
  </w:num>
  <w:num w:numId="19">
    <w:abstractNumId w:val="19"/>
  </w:num>
  <w:num w:numId="20">
    <w:abstractNumId w:val="17"/>
  </w:num>
  <w:num w:numId="21">
    <w:abstractNumId w:val="20"/>
  </w:num>
  <w:num w:numId="22">
    <w:abstractNumId w:val="2"/>
  </w:num>
  <w:num w:numId="23">
    <w:abstractNumId w:val="13"/>
  </w:num>
  <w:num w:numId="24">
    <w:abstractNumId w:val="16"/>
  </w:num>
  <w:num w:numId="25">
    <w:abstractNumId w:val="14"/>
  </w:num>
  <w:num w:numId="26">
    <w:abstractNumId w:val="26"/>
  </w:num>
  <w:num w:numId="27">
    <w:abstractNumId w:val="35"/>
  </w:num>
  <w:num w:numId="28">
    <w:abstractNumId w:val="23"/>
  </w:num>
  <w:num w:numId="29">
    <w:abstractNumId w:val="11"/>
  </w:num>
  <w:num w:numId="30">
    <w:abstractNumId w:val="12"/>
  </w:num>
  <w:num w:numId="31">
    <w:abstractNumId w:val="30"/>
  </w:num>
  <w:num w:numId="32">
    <w:abstractNumId w:val="37"/>
  </w:num>
  <w:num w:numId="33">
    <w:abstractNumId w:val="21"/>
  </w:num>
  <w:num w:numId="34">
    <w:abstractNumId w:val="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</w:num>
  <w:num w:numId="4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4F9E"/>
    <w:rsid w:val="00006F5E"/>
    <w:rsid w:val="000145C1"/>
    <w:rsid w:val="00014E03"/>
    <w:rsid w:val="00054460"/>
    <w:rsid w:val="000743C8"/>
    <w:rsid w:val="00080838"/>
    <w:rsid w:val="00080913"/>
    <w:rsid w:val="00080FBA"/>
    <w:rsid w:val="000818C6"/>
    <w:rsid w:val="00090E40"/>
    <w:rsid w:val="000A1D1B"/>
    <w:rsid w:val="000A2374"/>
    <w:rsid w:val="000A61CB"/>
    <w:rsid w:val="000B008B"/>
    <w:rsid w:val="000D0C5A"/>
    <w:rsid w:val="000D2CE9"/>
    <w:rsid w:val="000D3043"/>
    <w:rsid w:val="00120010"/>
    <w:rsid w:val="001358A0"/>
    <w:rsid w:val="001365C8"/>
    <w:rsid w:val="00141CF5"/>
    <w:rsid w:val="001624C8"/>
    <w:rsid w:val="00165CEB"/>
    <w:rsid w:val="0017343F"/>
    <w:rsid w:val="00180E62"/>
    <w:rsid w:val="001855E7"/>
    <w:rsid w:val="00190B70"/>
    <w:rsid w:val="00194EE3"/>
    <w:rsid w:val="001A6AC7"/>
    <w:rsid w:val="001B4156"/>
    <w:rsid w:val="001C001C"/>
    <w:rsid w:val="001C0E4D"/>
    <w:rsid w:val="001C7B59"/>
    <w:rsid w:val="001D0C76"/>
    <w:rsid w:val="001D0E92"/>
    <w:rsid w:val="001D60A7"/>
    <w:rsid w:val="001E25A4"/>
    <w:rsid w:val="001E2E57"/>
    <w:rsid w:val="001E3915"/>
    <w:rsid w:val="001F6BC3"/>
    <w:rsid w:val="0021240B"/>
    <w:rsid w:val="002165F4"/>
    <w:rsid w:val="00217D5A"/>
    <w:rsid w:val="00230D18"/>
    <w:rsid w:val="00231CF0"/>
    <w:rsid w:val="0023582A"/>
    <w:rsid w:val="00247F31"/>
    <w:rsid w:val="0025280A"/>
    <w:rsid w:val="002542B6"/>
    <w:rsid w:val="00256D9F"/>
    <w:rsid w:val="00257593"/>
    <w:rsid w:val="00271359"/>
    <w:rsid w:val="00273C1D"/>
    <w:rsid w:val="00281AF3"/>
    <w:rsid w:val="00296E3D"/>
    <w:rsid w:val="002A56FD"/>
    <w:rsid w:val="002A7B4B"/>
    <w:rsid w:val="002B2809"/>
    <w:rsid w:val="002C7326"/>
    <w:rsid w:val="002D3CAB"/>
    <w:rsid w:val="002D7BA4"/>
    <w:rsid w:val="002E0B72"/>
    <w:rsid w:val="002F1E26"/>
    <w:rsid w:val="003031DE"/>
    <w:rsid w:val="00310141"/>
    <w:rsid w:val="00320716"/>
    <w:rsid w:val="00320FA4"/>
    <w:rsid w:val="00326515"/>
    <w:rsid w:val="00334912"/>
    <w:rsid w:val="0034186B"/>
    <w:rsid w:val="0035739A"/>
    <w:rsid w:val="00362761"/>
    <w:rsid w:val="00397E5D"/>
    <w:rsid w:val="003B77EC"/>
    <w:rsid w:val="003E6CD2"/>
    <w:rsid w:val="003F657D"/>
    <w:rsid w:val="003F7BFD"/>
    <w:rsid w:val="004005B3"/>
    <w:rsid w:val="004008FB"/>
    <w:rsid w:val="00421BEA"/>
    <w:rsid w:val="00430316"/>
    <w:rsid w:val="00442038"/>
    <w:rsid w:val="004458A6"/>
    <w:rsid w:val="0045122D"/>
    <w:rsid w:val="0049447E"/>
    <w:rsid w:val="004A36EC"/>
    <w:rsid w:val="004E63FD"/>
    <w:rsid w:val="004E7983"/>
    <w:rsid w:val="004F2A9E"/>
    <w:rsid w:val="00510B14"/>
    <w:rsid w:val="00524165"/>
    <w:rsid w:val="00535F86"/>
    <w:rsid w:val="00536DEA"/>
    <w:rsid w:val="005417CE"/>
    <w:rsid w:val="005445B3"/>
    <w:rsid w:val="005474E9"/>
    <w:rsid w:val="0055412B"/>
    <w:rsid w:val="00562950"/>
    <w:rsid w:val="005633FD"/>
    <w:rsid w:val="00566043"/>
    <w:rsid w:val="00567EB1"/>
    <w:rsid w:val="00571786"/>
    <w:rsid w:val="00592002"/>
    <w:rsid w:val="00593F03"/>
    <w:rsid w:val="005C0475"/>
    <w:rsid w:val="005C0D0E"/>
    <w:rsid w:val="005C7A96"/>
    <w:rsid w:val="005D38D1"/>
    <w:rsid w:val="005E1597"/>
    <w:rsid w:val="005E569F"/>
    <w:rsid w:val="005E6DE0"/>
    <w:rsid w:val="005E6E1C"/>
    <w:rsid w:val="006129BE"/>
    <w:rsid w:val="006139A1"/>
    <w:rsid w:val="00616B49"/>
    <w:rsid w:val="006172E1"/>
    <w:rsid w:val="00633631"/>
    <w:rsid w:val="00633A85"/>
    <w:rsid w:val="00636721"/>
    <w:rsid w:val="00636D44"/>
    <w:rsid w:val="00644FC7"/>
    <w:rsid w:val="0064630E"/>
    <w:rsid w:val="00652452"/>
    <w:rsid w:val="006550E6"/>
    <w:rsid w:val="0067347B"/>
    <w:rsid w:val="00673B5E"/>
    <w:rsid w:val="006744C7"/>
    <w:rsid w:val="00683381"/>
    <w:rsid w:val="00683CCB"/>
    <w:rsid w:val="006965D9"/>
    <w:rsid w:val="006B1E49"/>
    <w:rsid w:val="006B48EC"/>
    <w:rsid w:val="006C4FA6"/>
    <w:rsid w:val="006D3D40"/>
    <w:rsid w:val="006E003D"/>
    <w:rsid w:val="00705CB5"/>
    <w:rsid w:val="00706785"/>
    <w:rsid w:val="007331D0"/>
    <w:rsid w:val="00735B2E"/>
    <w:rsid w:val="00741832"/>
    <w:rsid w:val="0074650A"/>
    <w:rsid w:val="007509B6"/>
    <w:rsid w:val="00751816"/>
    <w:rsid w:val="00756585"/>
    <w:rsid w:val="007604BA"/>
    <w:rsid w:val="00762863"/>
    <w:rsid w:val="007A7B19"/>
    <w:rsid w:val="007A7FCC"/>
    <w:rsid w:val="007F30E7"/>
    <w:rsid w:val="007F3D33"/>
    <w:rsid w:val="00802935"/>
    <w:rsid w:val="0080480D"/>
    <w:rsid w:val="0082048B"/>
    <w:rsid w:val="008208B1"/>
    <w:rsid w:val="00821E1B"/>
    <w:rsid w:val="00823D7E"/>
    <w:rsid w:val="008248FC"/>
    <w:rsid w:val="00831C14"/>
    <w:rsid w:val="008348E7"/>
    <w:rsid w:val="00874851"/>
    <w:rsid w:val="00884F32"/>
    <w:rsid w:val="0089213B"/>
    <w:rsid w:val="00894673"/>
    <w:rsid w:val="00897BB8"/>
    <w:rsid w:val="008A5BF6"/>
    <w:rsid w:val="008B4647"/>
    <w:rsid w:val="008C241A"/>
    <w:rsid w:val="008C30F8"/>
    <w:rsid w:val="008D30AB"/>
    <w:rsid w:val="008D51B9"/>
    <w:rsid w:val="008F4930"/>
    <w:rsid w:val="008F7956"/>
    <w:rsid w:val="00904187"/>
    <w:rsid w:val="00910A0E"/>
    <w:rsid w:val="00921614"/>
    <w:rsid w:val="00924876"/>
    <w:rsid w:val="0092676A"/>
    <w:rsid w:val="00926D4E"/>
    <w:rsid w:val="009406B5"/>
    <w:rsid w:val="00957E29"/>
    <w:rsid w:val="00960A7D"/>
    <w:rsid w:val="009746F8"/>
    <w:rsid w:val="009858E2"/>
    <w:rsid w:val="00994B52"/>
    <w:rsid w:val="00996F66"/>
    <w:rsid w:val="00996F74"/>
    <w:rsid w:val="00997C2D"/>
    <w:rsid w:val="009B123B"/>
    <w:rsid w:val="009B4C10"/>
    <w:rsid w:val="009C045C"/>
    <w:rsid w:val="009C6DED"/>
    <w:rsid w:val="009D0689"/>
    <w:rsid w:val="009F6EE4"/>
    <w:rsid w:val="00A00EE2"/>
    <w:rsid w:val="00A05F55"/>
    <w:rsid w:val="00A0708D"/>
    <w:rsid w:val="00A21D61"/>
    <w:rsid w:val="00A25D74"/>
    <w:rsid w:val="00A27711"/>
    <w:rsid w:val="00A31002"/>
    <w:rsid w:val="00A32E2B"/>
    <w:rsid w:val="00A37BA1"/>
    <w:rsid w:val="00A429EF"/>
    <w:rsid w:val="00A457C1"/>
    <w:rsid w:val="00A5023B"/>
    <w:rsid w:val="00A519FA"/>
    <w:rsid w:val="00A741E2"/>
    <w:rsid w:val="00A762EA"/>
    <w:rsid w:val="00A8055F"/>
    <w:rsid w:val="00A82E00"/>
    <w:rsid w:val="00A87E58"/>
    <w:rsid w:val="00A94010"/>
    <w:rsid w:val="00A950CD"/>
    <w:rsid w:val="00AA41F3"/>
    <w:rsid w:val="00AA44BC"/>
    <w:rsid w:val="00AB0D97"/>
    <w:rsid w:val="00AC4802"/>
    <w:rsid w:val="00AE1C32"/>
    <w:rsid w:val="00AE695F"/>
    <w:rsid w:val="00AF5C8F"/>
    <w:rsid w:val="00B02A80"/>
    <w:rsid w:val="00B05FB7"/>
    <w:rsid w:val="00B1477D"/>
    <w:rsid w:val="00B2270C"/>
    <w:rsid w:val="00B303FB"/>
    <w:rsid w:val="00B408CB"/>
    <w:rsid w:val="00B62564"/>
    <w:rsid w:val="00B76037"/>
    <w:rsid w:val="00B82207"/>
    <w:rsid w:val="00BB000B"/>
    <w:rsid w:val="00BB3040"/>
    <w:rsid w:val="00BB3BAD"/>
    <w:rsid w:val="00BB6FF2"/>
    <w:rsid w:val="00BB7A04"/>
    <w:rsid w:val="00BC77F9"/>
    <w:rsid w:val="00BE6A2A"/>
    <w:rsid w:val="00BE7C57"/>
    <w:rsid w:val="00C02CD5"/>
    <w:rsid w:val="00C156FA"/>
    <w:rsid w:val="00C1756D"/>
    <w:rsid w:val="00C1776D"/>
    <w:rsid w:val="00C22F4C"/>
    <w:rsid w:val="00C23B90"/>
    <w:rsid w:val="00C2581A"/>
    <w:rsid w:val="00C27670"/>
    <w:rsid w:val="00C336F3"/>
    <w:rsid w:val="00C510EF"/>
    <w:rsid w:val="00C55086"/>
    <w:rsid w:val="00C66BB1"/>
    <w:rsid w:val="00C675A2"/>
    <w:rsid w:val="00C81AF8"/>
    <w:rsid w:val="00C92DDD"/>
    <w:rsid w:val="00C94B7F"/>
    <w:rsid w:val="00CB5CB1"/>
    <w:rsid w:val="00CB7D6E"/>
    <w:rsid w:val="00CC3030"/>
    <w:rsid w:val="00CD4BC1"/>
    <w:rsid w:val="00CE70AB"/>
    <w:rsid w:val="00CF5685"/>
    <w:rsid w:val="00CF793E"/>
    <w:rsid w:val="00D02D80"/>
    <w:rsid w:val="00D0725B"/>
    <w:rsid w:val="00D1516C"/>
    <w:rsid w:val="00D36AD5"/>
    <w:rsid w:val="00D405B4"/>
    <w:rsid w:val="00D507BE"/>
    <w:rsid w:val="00D57E5E"/>
    <w:rsid w:val="00D7005A"/>
    <w:rsid w:val="00D70A75"/>
    <w:rsid w:val="00D9251C"/>
    <w:rsid w:val="00DB1DA0"/>
    <w:rsid w:val="00DB2611"/>
    <w:rsid w:val="00DC16E1"/>
    <w:rsid w:val="00DC4C01"/>
    <w:rsid w:val="00DE0A86"/>
    <w:rsid w:val="00DE70B1"/>
    <w:rsid w:val="00DF26B0"/>
    <w:rsid w:val="00DF4277"/>
    <w:rsid w:val="00DF79B3"/>
    <w:rsid w:val="00E04F81"/>
    <w:rsid w:val="00E11DD7"/>
    <w:rsid w:val="00E26FD2"/>
    <w:rsid w:val="00E307CF"/>
    <w:rsid w:val="00E40C28"/>
    <w:rsid w:val="00E71991"/>
    <w:rsid w:val="00E747FD"/>
    <w:rsid w:val="00E949CC"/>
    <w:rsid w:val="00EA23F8"/>
    <w:rsid w:val="00EA59F6"/>
    <w:rsid w:val="00EE0FC6"/>
    <w:rsid w:val="00EE2367"/>
    <w:rsid w:val="00F007C1"/>
    <w:rsid w:val="00F0382F"/>
    <w:rsid w:val="00F33B1D"/>
    <w:rsid w:val="00F52B29"/>
    <w:rsid w:val="00F6583C"/>
    <w:rsid w:val="00F6726B"/>
    <w:rsid w:val="00F67B54"/>
    <w:rsid w:val="00F7047A"/>
    <w:rsid w:val="00F75BD3"/>
    <w:rsid w:val="00F870FF"/>
    <w:rsid w:val="00F94E91"/>
    <w:rsid w:val="00F96564"/>
    <w:rsid w:val="00FA666E"/>
    <w:rsid w:val="00FB42FA"/>
    <w:rsid w:val="00FC278F"/>
    <w:rsid w:val="00FD0521"/>
    <w:rsid w:val="00FD44CA"/>
    <w:rsid w:val="00FD44EE"/>
    <w:rsid w:val="00FD48C9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B0122E9-B415-4C4A-9647-0129E385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szCs w:val="24"/>
      <w:lang w:val="en-US" w:eastAsia="x-none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Hyperlink1">
    <w:name w:val="Hyperlink1"/>
    <w:rsid w:val="006139A1"/>
    <w:rPr>
      <w:color w:val="0000FF"/>
      <w:sz w:val="20"/>
      <w:u w:val="single"/>
    </w:rPr>
  </w:style>
  <w:style w:type="character" w:customStyle="1" w:styleId="l62">
    <w:name w:val="l62"/>
    <w:rsid w:val="006139A1"/>
    <w:rPr>
      <w:vanish w:val="0"/>
      <w:webHidden w:val="0"/>
      <w:color w:val="000000"/>
      <w:sz w:val="20"/>
      <w:specVanish w:val="0"/>
    </w:rPr>
  </w:style>
  <w:style w:type="character" w:styleId="CitaoHTML">
    <w:name w:val="HTML Cite"/>
    <w:basedOn w:val="Fontepargpadro"/>
    <w:uiPriority w:val="99"/>
    <w:semiHidden/>
    <w:unhideWhenUsed/>
    <w:rsid w:val="006139A1"/>
    <w:rPr>
      <w:i/>
      <w:iCs/>
    </w:rPr>
  </w:style>
  <w:style w:type="paragraph" w:customStyle="1" w:styleId="ListParagraph1">
    <w:name w:val="List Paragraph1"/>
    <w:rsid w:val="00571786"/>
    <w:pPr>
      <w:ind w:left="720"/>
    </w:pPr>
    <w:rPr>
      <w:rFonts w:ascii="Cambria" w:eastAsia="ヒラギノ角ゴ Pro W3" w:hAnsi="Cambria"/>
      <w:color w:val="000000"/>
      <w:sz w:val="24"/>
      <w:lang w:eastAsia="pt-BR"/>
    </w:rPr>
  </w:style>
  <w:style w:type="character" w:customStyle="1" w:styleId="a1">
    <w:name w:val="a1"/>
    <w:rsid w:val="00571786"/>
    <w:rPr>
      <w:color w:val="000000"/>
      <w:sz w:val="20"/>
    </w:rPr>
  </w:style>
  <w:style w:type="character" w:customStyle="1" w:styleId="apple-converted-space">
    <w:name w:val="apple-converted-space"/>
    <w:basedOn w:val="Fontepargpadro"/>
    <w:rsid w:val="00A3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ideshare.net/CarlosEdMusical/brito-teca-amsica-na-educao-infantil-resenh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t.scribd.com/doc/14583951/Teoria-Musical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vaMU3EYStoY&amp;feature=endscreen&amp;N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gre.me/8u1U0" TargetMode="External"/><Relationship Id="rId10" Type="http://schemas.openxmlformats.org/officeDocument/2006/relationships/hyperlink" Target="http://www.youtube.com/watch?v=p1XD1MSES_8&amp;feature=relate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Apmz6iwD99Y&amp;feature=relmfu" TargetMode="External"/><Relationship Id="rId14" Type="http://schemas.openxmlformats.org/officeDocument/2006/relationships/hyperlink" Target="http://revistas.pucsp.br/index.php/galaxia/article/download/1275/7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4B5E-397E-4069-BBFA-886DB727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10602</CharactersWithSpaces>
  <SharedDoc>false</SharedDoc>
  <HLinks>
    <vt:vector size="42" baseType="variant">
      <vt:variant>
        <vt:i4>393296</vt:i4>
      </vt:variant>
      <vt:variant>
        <vt:i4>18</vt:i4>
      </vt:variant>
      <vt:variant>
        <vt:i4>0</vt:i4>
      </vt:variant>
      <vt:variant>
        <vt:i4>5</vt:i4>
      </vt:variant>
      <vt:variant>
        <vt:lpwstr>http://migre.me/8u1U0</vt:lpwstr>
      </vt:variant>
      <vt:variant>
        <vt:lpwstr/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>http://revistas.pucsp.br/index.php/galaxia/article/download/1275/777</vt:lpwstr>
      </vt:variant>
      <vt:variant>
        <vt:lpwstr/>
      </vt:variant>
      <vt:variant>
        <vt:i4>3473506</vt:i4>
      </vt:variant>
      <vt:variant>
        <vt:i4>12</vt:i4>
      </vt:variant>
      <vt:variant>
        <vt:i4>0</vt:i4>
      </vt:variant>
      <vt:variant>
        <vt:i4>5</vt:i4>
      </vt:variant>
      <vt:variant>
        <vt:lpwstr>http://www.slideshare.net/CarlosEdMusical/brito-teca-amsica-na-educao-infantil-resenha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http://pt.scribd.com/doc/14583951/Teoria-Musical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http://www.youtube.com/watch?v=vaMU3EYStoY&amp;feature=endscreen&amp;NR=1</vt:lpwstr>
      </vt:variant>
      <vt:variant>
        <vt:lpwstr/>
      </vt:variant>
      <vt:variant>
        <vt:i4>3932252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http://www.youtube.com/watch?v=p1XD1MSES_8&amp;feature=related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http://www.youtube.com/watch?v=Apmz6iwD99Y&amp;feature=relmfu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Jessica</cp:lastModifiedBy>
  <cp:revision>2</cp:revision>
  <cp:lastPrinted>2011-06-13T13:44:00Z</cp:lastPrinted>
  <dcterms:created xsi:type="dcterms:W3CDTF">2015-06-11T13:40:00Z</dcterms:created>
  <dcterms:modified xsi:type="dcterms:W3CDTF">2015-06-11T13:40:00Z</dcterms:modified>
</cp:coreProperties>
</file>