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Default="001C001C" w:rsidP="006D0F23">
      <w:pPr>
        <w:pStyle w:val="NoSpacing1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EE2367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EE2367" w:rsidRDefault="006D1C43" w:rsidP="00EE236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1" name="Picture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CF1ABF" w:rsidRDefault="00B63F35" w:rsidP="00CF1ABF">
            <w:pPr>
              <w:pStyle w:val="Ttulo3"/>
              <w:rPr>
                <w:rFonts w:ascii="Helvetica" w:hAnsi="Helvetica" w:cs="Helvetica"/>
                <w:b w:val="0"/>
                <w:sz w:val="56"/>
                <w:szCs w:val="22"/>
              </w:rPr>
            </w:pPr>
            <w:r>
              <w:rPr>
                <w:b w:val="0"/>
                <w:szCs w:val="22"/>
                <w:lang w:eastAsia="pt-BR"/>
              </w:rPr>
              <w:t>Ensino Fundamen</w:t>
            </w:r>
            <w:r w:rsidR="006B2CD0">
              <w:rPr>
                <w:b w:val="0"/>
                <w:szCs w:val="22"/>
                <w:lang w:eastAsia="pt-BR"/>
              </w:rPr>
              <w:t>t</w:t>
            </w:r>
            <w:r>
              <w:rPr>
                <w:b w:val="0"/>
                <w:szCs w:val="22"/>
                <w:lang w:eastAsia="pt-BR"/>
              </w:rPr>
              <w:t xml:space="preserve">al </w:t>
            </w:r>
            <w:r w:rsidR="006B4BAF">
              <w:rPr>
                <w:b w:val="0"/>
                <w:szCs w:val="22"/>
                <w:lang w:eastAsia="pt-BR"/>
              </w:rPr>
              <w:t>II</w:t>
            </w:r>
            <w:r w:rsidR="007D7E0B">
              <w:rPr>
                <w:b w:val="0"/>
                <w:szCs w:val="22"/>
                <w:lang w:eastAsia="pt-BR"/>
              </w:rPr>
              <w:t xml:space="preserve"> e Ensino Médio</w:t>
            </w:r>
            <w:r w:rsidR="0023582A" w:rsidRPr="000D0C5A">
              <w:rPr>
                <w:b w:val="0"/>
                <w:szCs w:val="22"/>
                <w:lang w:eastAsia="pt-BR"/>
              </w:rPr>
              <w:br/>
            </w:r>
            <w:r w:rsidR="00CF1ABF">
              <w:rPr>
                <w:rFonts w:ascii="Helvetica" w:hAnsi="Helvetica" w:cs="Helvetica"/>
                <w:b w:val="0"/>
                <w:sz w:val="56"/>
                <w:szCs w:val="22"/>
              </w:rPr>
              <w:t>Cinema e Educação:</w:t>
            </w:r>
          </w:p>
          <w:p w:rsidR="00D96DAC" w:rsidRDefault="00CF4821" w:rsidP="00D96DAC">
            <w:pPr>
              <w:pStyle w:val="Ttulo3"/>
              <w:rPr>
                <w:color w:val="4F6228"/>
              </w:rPr>
            </w:pPr>
            <w:r>
              <w:rPr>
                <w:i/>
                <w:color w:val="4F6228"/>
                <w:szCs w:val="28"/>
              </w:rPr>
              <w:t>Eu não quero voltar sozinho</w:t>
            </w:r>
            <w:r w:rsidR="007C75B6">
              <w:rPr>
                <w:i/>
                <w:color w:val="4F6228"/>
                <w:szCs w:val="28"/>
              </w:rPr>
              <w:t xml:space="preserve">           </w:t>
            </w:r>
          </w:p>
          <w:p w:rsidR="00D96DAC" w:rsidRDefault="00D96DAC" w:rsidP="00D96DAC">
            <w:pPr>
              <w:pStyle w:val="Ttulo3"/>
            </w:pPr>
            <w:r>
              <w:t xml:space="preserve"> </w:t>
            </w:r>
          </w:p>
          <w:p w:rsidR="00D96DAC" w:rsidRPr="00D96DAC" w:rsidRDefault="00D96DAC" w:rsidP="00D96DAC">
            <w:pPr>
              <w:rPr>
                <w:highlight w:val="yellow"/>
              </w:rPr>
            </w:pPr>
          </w:p>
        </w:tc>
      </w:tr>
    </w:tbl>
    <w:p w:rsidR="00BB7A04" w:rsidRDefault="00BB7A04"/>
    <w:p w:rsidR="0076124E" w:rsidRDefault="0076124E" w:rsidP="0076124E">
      <w:pPr>
        <w:pStyle w:val="Ttulo2"/>
        <w:rPr>
          <w:lang w:eastAsia="pt-BR"/>
        </w:rPr>
      </w:pPr>
      <w:r>
        <w:rPr>
          <w:lang w:eastAsia="pt-BR"/>
        </w:rPr>
        <w:t xml:space="preserve">Disciplinas/Áreas do Conhecimento: </w:t>
      </w:r>
    </w:p>
    <w:p w:rsidR="0076124E" w:rsidRPr="002F158A" w:rsidRDefault="0076124E" w:rsidP="0076124E">
      <w:pPr>
        <w:pStyle w:val="Ttulo2"/>
        <w:rPr>
          <w:rFonts w:ascii="Arial" w:hAnsi="Arial" w:cs="Arial"/>
          <w:color w:val="auto"/>
          <w:sz w:val="22"/>
          <w:szCs w:val="22"/>
          <w:lang w:eastAsia="pt-BR"/>
        </w:rPr>
      </w:pPr>
      <w:r w:rsidRPr="002F158A">
        <w:rPr>
          <w:rFonts w:ascii="Arial" w:hAnsi="Arial" w:cs="Arial"/>
          <w:color w:val="auto"/>
          <w:sz w:val="22"/>
          <w:szCs w:val="22"/>
          <w:lang w:eastAsia="pt-BR"/>
        </w:rPr>
        <w:t>Projeto interdisciplinar; Temas transversais;</w:t>
      </w:r>
    </w:p>
    <w:p w:rsidR="0076124E" w:rsidRDefault="0076124E" w:rsidP="0076124E">
      <w:pPr>
        <w:pStyle w:val="Ttulo2"/>
        <w:rPr>
          <w:rFonts w:cs="Arial"/>
          <w:bCs w:val="0"/>
          <w:color w:val="000000"/>
          <w:lang w:eastAsia="pt-BR"/>
        </w:rPr>
      </w:pPr>
      <w:r w:rsidRPr="003E60CA">
        <w:rPr>
          <w:lang w:eastAsia="pt-BR"/>
        </w:rPr>
        <w:t>Competência(s) / Objetivo(s) de Aprendizagem</w:t>
      </w:r>
      <w:r>
        <w:rPr>
          <w:lang w:eastAsia="pt-BR"/>
        </w:rPr>
        <w:t xml:space="preserve"> </w:t>
      </w:r>
    </w:p>
    <w:p w:rsidR="0076124E" w:rsidRPr="00FD1E53" w:rsidRDefault="0076124E" w:rsidP="0076124E">
      <w:pPr>
        <w:rPr>
          <w:rFonts w:eastAsia="Times New Roman" w:cs="Arial"/>
          <w:bCs/>
          <w:color w:val="000000"/>
          <w:lang w:eastAsia="pt-BR"/>
        </w:rPr>
      </w:pPr>
    </w:p>
    <w:p w:rsidR="00EC11AA" w:rsidRDefault="00EC11AA" w:rsidP="00EC11AA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Discutir a homofobia e os direitos</w:t>
      </w:r>
      <w:r w:rsidR="00FD1E53">
        <w:rPr>
          <w:rFonts w:eastAsia="Times New Roman" w:cs="Arial"/>
          <w:bCs/>
          <w:color w:val="000000"/>
          <w:lang w:eastAsia="pt-BR"/>
        </w:rPr>
        <w:t xml:space="preserve"> constitucionais </w:t>
      </w:r>
      <w:r>
        <w:rPr>
          <w:rFonts w:eastAsia="Times New Roman" w:cs="Arial"/>
          <w:bCs/>
          <w:color w:val="000000"/>
          <w:lang w:eastAsia="pt-BR"/>
        </w:rPr>
        <w:t>de liberdade de orientação sexual;</w:t>
      </w:r>
    </w:p>
    <w:p w:rsidR="00EC11AA" w:rsidRDefault="00EC11AA" w:rsidP="00EC11AA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Refletir e discutir a exclusão de pessoas portadoras de deficiências;</w:t>
      </w:r>
    </w:p>
    <w:p w:rsidR="0076124E" w:rsidRDefault="00FD1E53" w:rsidP="0076124E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 xml:space="preserve">Refletir sobre os </w:t>
      </w:r>
      <w:r w:rsidR="0076124E">
        <w:rPr>
          <w:rFonts w:eastAsia="Times New Roman" w:cs="Arial"/>
          <w:bCs/>
          <w:color w:val="000000"/>
          <w:lang w:eastAsia="pt-BR"/>
        </w:rPr>
        <w:t>estereótipos de personagen</w:t>
      </w:r>
      <w:r>
        <w:rPr>
          <w:rFonts w:eastAsia="Times New Roman" w:cs="Arial"/>
          <w:bCs/>
          <w:color w:val="000000"/>
          <w:lang w:eastAsia="pt-BR"/>
        </w:rPr>
        <w:t>s homossexuais exibidos na TV</w:t>
      </w:r>
      <w:r w:rsidR="0076124E">
        <w:rPr>
          <w:rFonts w:eastAsia="Times New Roman" w:cs="Arial"/>
          <w:bCs/>
          <w:color w:val="000000"/>
          <w:lang w:eastAsia="pt-BR"/>
        </w:rPr>
        <w:t xml:space="preserve">; </w:t>
      </w:r>
    </w:p>
    <w:p w:rsidR="0076124E" w:rsidRDefault="0076124E" w:rsidP="0076124E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 xml:space="preserve">Discutir sobre o despertar da sexualidade na adolescência;  </w:t>
      </w:r>
    </w:p>
    <w:p w:rsidR="0076124E" w:rsidRDefault="00FD1E53" w:rsidP="0076124E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 xml:space="preserve">Problematizar o termo </w:t>
      </w:r>
      <w:r w:rsidR="0076124E">
        <w:rPr>
          <w:rFonts w:eastAsia="Times New Roman" w:cs="Arial"/>
          <w:bCs/>
          <w:color w:val="000000"/>
          <w:lang w:eastAsia="pt-BR"/>
        </w:rPr>
        <w:t xml:space="preserve"> "</w:t>
      </w:r>
      <w:r w:rsidR="0076124E" w:rsidRPr="00EC11AA">
        <w:rPr>
          <w:rFonts w:eastAsia="Times New Roman" w:cs="Arial"/>
          <w:bCs/>
          <w:i/>
          <w:color w:val="000000"/>
          <w:lang w:eastAsia="pt-BR"/>
        </w:rPr>
        <w:t>Bullying</w:t>
      </w:r>
      <w:r w:rsidR="0076124E">
        <w:rPr>
          <w:rFonts w:eastAsia="Times New Roman" w:cs="Arial"/>
          <w:bCs/>
          <w:color w:val="000000"/>
          <w:lang w:eastAsia="pt-BR"/>
        </w:rPr>
        <w:t>" e as várias manifestações de preconceito e exclusão na escola;</w:t>
      </w:r>
    </w:p>
    <w:p w:rsidR="0076124E" w:rsidRDefault="0076124E" w:rsidP="0076124E">
      <w:pPr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</w:pPr>
      <w:r w:rsidRPr="00960A7D"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>Conteúdos</w:t>
      </w:r>
      <w:r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 xml:space="preserve">: </w:t>
      </w:r>
    </w:p>
    <w:p w:rsidR="0076124E" w:rsidRDefault="0076124E" w:rsidP="0076124E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Sexualidade na adolescência;</w:t>
      </w:r>
    </w:p>
    <w:p w:rsidR="0076124E" w:rsidRDefault="0076124E" w:rsidP="0076124E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Diversidade Sexual;</w:t>
      </w:r>
    </w:p>
    <w:p w:rsidR="0076124E" w:rsidRDefault="0076124E" w:rsidP="0076124E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Deficiência física;</w:t>
      </w:r>
    </w:p>
    <w:p w:rsidR="0076124E" w:rsidRDefault="0076124E" w:rsidP="0076124E">
      <w:pPr>
        <w:rPr>
          <w:rFonts w:eastAsia="Times New Roman" w:cs="Arial"/>
          <w:bCs/>
          <w:color w:val="000000"/>
          <w:lang w:eastAsia="pt-BR"/>
        </w:rPr>
      </w:pPr>
      <w:r w:rsidRPr="00EC11AA">
        <w:rPr>
          <w:rFonts w:eastAsia="Times New Roman" w:cs="Arial"/>
          <w:bCs/>
          <w:i/>
          <w:color w:val="000000"/>
          <w:lang w:eastAsia="pt-BR"/>
        </w:rPr>
        <w:t>Bullying</w:t>
      </w:r>
      <w:r>
        <w:rPr>
          <w:rFonts w:eastAsia="Times New Roman" w:cs="Arial"/>
          <w:bCs/>
          <w:color w:val="000000"/>
          <w:lang w:eastAsia="pt-BR"/>
        </w:rPr>
        <w:t>;</w:t>
      </w:r>
    </w:p>
    <w:p w:rsidR="0076124E" w:rsidRDefault="0076124E" w:rsidP="0076124E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Exclusão;</w:t>
      </w:r>
    </w:p>
    <w:p w:rsidR="0076124E" w:rsidRPr="00E4168B" w:rsidRDefault="0076124E" w:rsidP="0076124E">
      <w:pPr>
        <w:pStyle w:val="Ttulo2"/>
        <w:rPr>
          <w:rFonts w:ascii="Arial" w:hAnsi="Arial" w:cs="Arial"/>
          <w:color w:val="000000"/>
          <w:sz w:val="22"/>
          <w:szCs w:val="22"/>
        </w:rPr>
      </w:pPr>
      <w:r w:rsidRPr="003E60CA">
        <w:rPr>
          <w:lang w:eastAsia="pt-BR"/>
        </w:rPr>
        <w:t>Palavras Chave:</w:t>
      </w:r>
      <w:r>
        <w:rPr>
          <w:color w:val="000000"/>
          <w:sz w:val="23"/>
          <w:szCs w:val="23"/>
        </w:rPr>
        <w:t xml:space="preserve"> </w:t>
      </w:r>
      <w:r w:rsidRPr="00FD1E53">
        <w:rPr>
          <w:color w:val="000000"/>
          <w:sz w:val="23"/>
          <w:szCs w:val="23"/>
        </w:rPr>
        <w:t>Sexualidade; Deficiência; Exclusão; Diversidade Sexual; Adolescência;</w:t>
      </w:r>
    </w:p>
    <w:p w:rsidR="0076124E" w:rsidRDefault="0076124E" w:rsidP="0076124E">
      <w:pPr>
        <w:pStyle w:val="Ttulo2"/>
        <w:rPr>
          <w:lang w:eastAsia="pt-BR"/>
        </w:rPr>
      </w:pPr>
      <w:r>
        <w:rPr>
          <w:lang w:eastAsia="pt-BR"/>
        </w:rPr>
        <w:t>Para Organizar o seu Trabalho e Saber Mais</w:t>
      </w:r>
    </w:p>
    <w:p w:rsidR="0076124E" w:rsidRPr="00730662" w:rsidRDefault="0076124E" w:rsidP="0076124E">
      <w:pPr>
        <w:rPr>
          <w:lang w:eastAsia="pt-BR"/>
        </w:rPr>
      </w:pPr>
    </w:p>
    <w:p w:rsidR="0076124E" w:rsidRDefault="0076124E" w:rsidP="00037BF8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CD2D3E">
        <w:rPr>
          <w:rFonts w:cs="Arial"/>
        </w:rPr>
        <w:t xml:space="preserve"> O  </w:t>
      </w:r>
      <w:r w:rsidR="00CD2D3E" w:rsidRPr="00CD2D3E">
        <w:rPr>
          <w:rFonts w:cs="Arial"/>
        </w:rPr>
        <w:t xml:space="preserve">curta metragem </w:t>
      </w:r>
      <w:r w:rsidR="00FD1E53" w:rsidRPr="00CD2D3E">
        <w:rPr>
          <w:rFonts w:cs="Arial"/>
          <w:b/>
          <w:i/>
        </w:rPr>
        <w:t>Eu não quero voltar sozinho</w:t>
      </w:r>
      <w:r w:rsidR="00FD1E53" w:rsidRPr="00CD2D3E">
        <w:rPr>
          <w:rFonts w:cs="Arial"/>
        </w:rPr>
        <w:t xml:space="preserve"> está acessível em </w:t>
      </w:r>
      <w:hyperlink r:id="rId10" w:history="1">
        <w:r w:rsidRPr="00CD2D3E">
          <w:rPr>
            <w:rStyle w:val="Hyperlink"/>
            <w:rFonts w:cs="Arial"/>
          </w:rPr>
          <w:t>https://www.youtube.com/watch?v=1Wav5KjBHbI</w:t>
        </w:r>
      </w:hyperlink>
      <w:r w:rsidRPr="00CD2D3E">
        <w:rPr>
          <w:rFonts w:cs="Arial"/>
        </w:rPr>
        <w:t>.</w:t>
      </w:r>
      <w:r w:rsidR="00CD2D3E" w:rsidRPr="00CD2D3E">
        <w:rPr>
          <w:rFonts w:cs="Arial"/>
        </w:rPr>
        <w:t xml:space="preserve"> </w:t>
      </w:r>
    </w:p>
    <w:p w:rsidR="00CD2D3E" w:rsidRPr="00CD2D3E" w:rsidRDefault="00CD2D3E" w:rsidP="00037BF8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</w:p>
    <w:p w:rsidR="0076124E" w:rsidRDefault="00EC11AA" w:rsidP="00037BF8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 questões</w:t>
      </w:r>
      <w:r w:rsidR="0076124E">
        <w:rPr>
          <w:rFonts w:cs="Arial"/>
        </w:rPr>
        <w:t xml:space="preserve"> da diversidade sexual e </w:t>
      </w:r>
      <w:r>
        <w:rPr>
          <w:rFonts w:cs="Arial"/>
        </w:rPr>
        <w:t>d</w:t>
      </w:r>
      <w:r w:rsidR="0076124E">
        <w:rPr>
          <w:rFonts w:cs="Arial"/>
        </w:rPr>
        <w:t>a liberdade de orientação sexual integra</w:t>
      </w:r>
      <w:r>
        <w:rPr>
          <w:rFonts w:cs="Arial"/>
        </w:rPr>
        <w:t>m</w:t>
      </w:r>
      <w:r w:rsidR="0076124E">
        <w:rPr>
          <w:rFonts w:cs="Arial"/>
        </w:rPr>
        <w:t xml:space="preserve"> as diretrizes da Educação em Direitos Humanos. </w:t>
      </w:r>
      <w:r>
        <w:rPr>
          <w:rFonts w:cs="Arial"/>
        </w:rPr>
        <w:t>E</w:t>
      </w:r>
      <w:r w:rsidR="0076124E">
        <w:rPr>
          <w:rFonts w:cs="Arial"/>
        </w:rPr>
        <w:t>m 2004, o governo federal, em consonância com a sociedade civil, lançou o programa "Brasil sem Homofobia"</w:t>
      </w:r>
      <w:r>
        <w:rPr>
          <w:rFonts w:cs="Arial"/>
        </w:rPr>
        <w:t>, lançando um documento de orientação para as escolas</w:t>
      </w:r>
      <w:r w:rsidR="0076124E">
        <w:rPr>
          <w:rFonts w:cs="Arial"/>
        </w:rPr>
        <w:t>.</w:t>
      </w:r>
      <w:r>
        <w:rPr>
          <w:rFonts w:cs="Arial"/>
        </w:rPr>
        <w:t xml:space="preserve"> Tal publicação é acessível no link:</w:t>
      </w:r>
      <w:r w:rsidR="0076124E">
        <w:rPr>
          <w:rFonts w:cs="Arial"/>
        </w:rPr>
        <w:t xml:space="preserve"> </w:t>
      </w:r>
    </w:p>
    <w:p w:rsidR="0076124E" w:rsidRDefault="008A0250" w:rsidP="00037BF8">
      <w:pPr>
        <w:spacing w:after="0" w:line="240" w:lineRule="auto"/>
        <w:ind w:left="720"/>
        <w:jc w:val="both"/>
        <w:rPr>
          <w:rFonts w:cs="Arial"/>
        </w:rPr>
      </w:pPr>
      <w:hyperlink r:id="rId11" w:history="1">
        <w:r w:rsidR="0076124E" w:rsidRPr="002B6E87">
          <w:rPr>
            <w:rStyle w:val="Hyperlink"/>
            <w:rFonts w:cs="Arial"/>
          </w:rPr>
          <w:t>http://www.ypinaction.org/files/01/94/Homophobia_in_schools.pdf</w:t>
        </w:r>
      </w:hyperlink>
    </w:p>
    <w:p w:rsidR="0076124E" w:rsidRDefault="0076124E" w:rsidP="00037BF8">
      <w:pPr>
        <w:spacing w:after="0" w:line="240" w:lineRule="auto"/>
        <w:ind w:left="720"/>
        <w:jc w:val="both"/>
        <w:rPr>
          <w:rFonts w:cs="Arial"/>
        </w:rPr>
      </w:pPr>
    </w:p>
    <w:p w:rsidR="0076124E" w:rsidRPr="00473A8F" w:rsidRDefault="0076124E" w:rsidP="00037BF8">
      <w:pPr>
        <w:spacing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 xml:space="preserve">Seria muito interessante que este documento estivesse ao alcance dos professores de todas as escolas, não apenas para que os educadores soubessem como cumprir as diretrizes em defesa dos Direitos </w:t>
      </w:r>
      <w:r w:rsidRPr="00473A8F">
        <w:rPr>
          <w:rFonts w:cs="Arial"/>
        </w:rPr>
        <w:t xml:space="preserve">Humanos, mas para que, em debate, elaborassem melhor as práticas de combate ao preconceito e à exclusão.  </w:t>
      </w:r>
    </w:p>
    <w:p w:rsidR="0076124E" w:rsidRPr="00473A8F" w:rsidRDefault="0076124E" w:rsidP="00037BF8">
      <w:pPr>
        <w:spacing w:after="0" w:line="240" w:lineRule="auto"/>
        <w:jc w:val="both"/>
        <w:rPr>
          <w:rFonts w:cs="Arial"/>
        </w:rPr>
      </w:pPr>
    </w:p>
    <w:p w:rsidR="0076124E" w:rsidRPr="00473A8F" w:rsidRDefault="0076124E" w:rsidP="00037BF8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473A8F">
        <w:rPr>
          <w:rFonts w:cs="Arial"/>
        </w:rPr>
        <w:t xml:space="preserve">No Portal NET Educação, entre outras sugestões, existe um plano de aula com o tema Adolescência e Sexualidade, que contempla três filmes brasileiros. Se os educadores se interessarem por realizar um projeto especial sobre o tema, o curta </w:t>
      </w:r>
      <w:r w:rsidRPr="00473A8F">
        <w:rPr>
          <w:rFonts w:cs="Arial"/>
          <w:b/>
          <w:i/>
        </w:rPr>
        <w:t>Eu não quero voltar sozinho</w:t>
      </w:r>
      <w:r w:rsidRPr="00473A8F">
        <w:rPr>
          <w:rFonts w:cs="Arial"/>
        </w:rPr>
        <w:t xml:space="preserve"> integra-se totalmente a esse conjunto de filmes. O link para esse plano de aula é: </w:t>
      </w:r>
    </w:p>
    <w:p w:rsidR="0076124E" w:rsidRPr="00473A8F" w:rsidRDefault="0076124E" w:rsidP="00037BF8">
      <w:pPr>
        <w:spacing w:after="0" w:line="240" w:lineRule="auto"/>
        <w:ind w:left="720"/>
        <w:jc w:val="both"/>
        <w:rPr>
          <w:rFonts w:cs="Arial"/>
        </w:rPr>
      </w:pPr>
    </w:p>
    <w:p w:rsidR="0076124E" w:rsidRPr="00473A8F" w:rsidRDefault="008A0250" w:rsidP="00037BF8">
      <w:pPr>
        <w:spacing w:after="0" w:line="240" w:lineRule="auto"/>
        <w:ind w:left="720"/>
        <w:jc w:val="both"/>
        <w:rPr>
          <w:rFonts w:cs="Arial"/>
        </w:rPr>
      </w:pPr>
      <w:hyperlink r:id="rId12" w:history="1">
        <w:r w:rsidR="0076124E" w:rsidRPr="00473A8F">
          <w:rPr>
            <w:rStyle w:val="Hyperlink"/>
            <w:rFonts w:cs="Arial"/>
          </w:rPr>
          <w:t>http://www.neteducacao.com.br/experiencias-educativas/fundamental-i/cinema/adolescencia-e-sexualidade</w:t>
        </w:r>
      </w:hyperlink>
    </w:p>
    <w:p w:rsidR="0076124E" w:rsidRPr="00473A8F" w:rsidRDefault="0076124E" w:rsidP="00037BF8">
      <w:pPr>
        <w:spacing w:after="0" w:line="240" w:lineRule="auto"/>
        <w:ind w:left="720"/>
        <w:jc w:val="both"/>
        <w:rPr>
          <w:rFonts w:cs="Arial"/>
        </w:rPr>
      </w:pPr>
    </w:p>
    <w:p w:rsidR="0076124E" w:rsidRPr="00473A8F" w:rsidRDefault="0076124E" w:rsidP="00037BF8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473A8F">
        <w:rPr>
          <w:rFonts w:ascii="Arial" w:hAnsi="Arial" w:cs="Arial"/>
        </w:rPr>
        <w:t xml:space="preserve">A deficiência visual de Leonardo, protagonista do filme, permite uma discussão sobre o movimento (historicamente recente) da sociedade civil em torno da inclusão de deficientes físicos, inclusive no meio escolar. Leo acompanha as aulas e estuda em Braille. Sua autonomia é relativa (no longa metragem, seu desejo de autonomia será um dos focos do filme) e a solidariedade dos amigos em função de sua deficiência é uma das marcas da amizade entre eles. O conhecimento sobre as tecnologias assistivas pode ser aprofundado no link </w:t>
      </w:r>
      <w:hyperlink r:id="rId13" w:history="1">
        <w:r w:rsidRPr="00473A8F">
          <w:rPr>
            <w:rStyle w:val="Hyperlink"/>
            <w:rFonts w:ascii="Arial" w:hAnsi="Arial" w:cs="Arial"/>
          </w:rPr>
          <w:t>http://www.brasil.gov.br/ciencia-e-tecnologia/2010/08/tecnologia-assistiva</w:t>
        </w:r>
      </w:hyperlink>
      <w:r w:rsidRPr="00473A8F">
        <w:rPr>
          <w:rFonts w:ascii="Arial" w:hAnsi="Arial" w:cs="Arial"/>
        </w:rPr>
        <w:t xml:space="preserve">, assim como as possibilidades de avanço na inclusão de deficientes visuais podem ser acompanhadas no link da Associação Laramara: </w:t>
      </w:r>
      <w:hyperlink r:id="rId14" w:history="1">
        <w:r w:rsidRPr="00473A8F">
          <w:rPr>
            <w:rStyle w:val="Hyperlink"/>
            <w:rFonts w:ascii="Arial" w:hAnsi="Arial" w:cs="Arial"/>
          </w:rPr>
          <w:t>http://laramara.org.br/</w:t>
        </w:r>
      </w:hyperlink>
      <w:r w:rsidRPr="00473A8F">
        <w:rPr>
          <w:rFonts w:ascii="Arial" w:hAnsi="Arial" w:cs="Arial"/>
        </w:rPr>
        <w:t xml:space="preserve">. </w:t>
      </w:r>
    </w:p>
    <w:p w:rsidR="00CF1ABF" w:rsidRDefault="00CF1ABF" w:rsidP="00037BF8">
      <w:pPr>
        <w:pStyle w:val="Ttulo2"/>
        <w:jc w:val="both"/>
        <w:rPr>
          <w:lang w:eastAsia="pt-BR"/>
        </w:rPr>
      </w:pPr>
      <w:r>
        <w:rPr>
          <w:lang w:eastAsia="pt-BR"/>
        </w:rPr>
        <w:t>Proposta de Trabalho</w:t>
      </w:r>
    </w:p>
    <w:p w:rsidR="007F4550" w:rsidRPr="00760CCB" w:rsidRDefault="007F4550" w:rsidP="00760CCB">
      <w:pPr>
        <w:rPr>
          <w:lang w:eastAsia="pt-BR"/>
        </w:rPr>
      </w:pPr>
    </w:p>
    <w:p w:rsidR="00FD1E53" w:rsidRDefault="00511F9B" w:rsidP="00516D87">
      <w:pPr>
        <w:pStyle w:val="Ttulo2"/>
        <w:rPr>
          <w:lang w:eastAsia="pt-BR"/>
        </w:rPr>
      </w:pPr>
      <w:r w:rsidRPr="003E60CA">
        <w:rPr>
          <w:lang w:eastAsia="pt-BR"/>
        </w:rPr>
        <w:t>1ª Etapa</w:t>
      </w:r>
      <w:r>
        <w:rPr>
          <w:lang w:eastAsia="pt-BR"/>
        </w:rPr>
        <w:t xml:space="preserve">: </w:t>
      </w:r>
      <w:r w:rsidR="00FD1E53">
        <w:rPr>
          <w:lang w:eastAsia="pt-BR"/>
        </w:rPr>
        <w:t xml:space="preserve">Preparação </w:t>
      </w:r>
    </w:p>
    <w:p w:rsidR="00FD1E53" w:rsidRDefault="00FD1E53" w:rsidP="00CD2D3E">
      <w:pPr>
        <w:jc w:val="both"/>
        <w:rPr>
          <w:rFonts w:cs="Arial"/>
        </w:rPr>
      </w:pPr>
      <w:r>
        <w:rPr>
          <w:rFonts w:cs="Arial"/>
        </w:rPr>
        <w:t xml:space="preserve">Sugere-se que o educador </w:t>
      </w:r>
      <w:r>
        <w:rPr>
          <w:rFonts w:cs="Arial"/>
        </w:rPr>
        <w:t xml:space="preserve">apresente aos colegas o curta metragem de 15 minutos, </w:t>
      </w:r>
      <w:r w:rsidRPr="00FD1E53">
        <w:rPr>
          <w:rFonts w:cs="Arial"/>
          <w:b/>
          <w:i/>
        </w:rPr>
        <w:t>Eu não quero voltar sozinho</w:t>
      </w:r>
      <w:r w:rsidRPr="00FD1E53">
        <w:rPr>
          <w:rFonts w:cs="Arial"/>
        </w:rPr>
        <w:t xml:space="preserve"> </w:t>
      </w:r>
      <w:r>
        <w:rPr>
          <w:rFonts w:cs="Arial"/>
        </w:rPr>
        <w:t xml:space="preserve">e discuta a melhor forma de abordar o tema da homossexualidade. Ao contrário da deficiência física, também presente no filme, a </w:t>
      </w:r>
      <w:r>
        <w:rPr>
          <w:rFonts w:cs="Arial"/>
        </w:rPr>
        <w:t xml:space="preserve">homossexualidade pode </w:t>
      </w:r>
      <w:r>
        <w:rPr>
          <w:rFonts w:cs="Arial"/>
        </w:rPr>
        <w:t>trazer desconforto. Abordagens equivocadas podem reforçar a exclusão</w:t>
      </w:r>
      <w:r>
        <w:rPr>
          <w:rFonts w:cs="Arial"/>
        </w:rPr>
        <w:t xml:space="preserve"> ao invés de diminuí-la. Se não houver </w:t>
      </w:r>
      <w:r>
        <w:rPr>
          <w:rFonts w:cs="Arial"/>
        </w:rPr>
        <w:t xml:space="preserve">interesse dos demais professores, é prudente formar </w:t>
      </w:r>
      <w:r>
        <w:rPr>
          <w:rFonts w:cs="Arial"/>
        </w:rPr>
        <w:t xml:space="preserve">um grupo de adultos (educadores de outras escolas, familiares, amigos) para maturar a apreciação do filme. Apesar de discutido nas telenovelas e da ampla divulgação das paradas gays, o tema ainda é apresentado na mídia </w:t>
      </w:r>
      <w:r>
        <w:rPr>
          <w:rFonts w:cs="Arial"/>
        </w:rPr>
        <w:t xml:space="preserve">de forma estereotipada o que, muitas vezes  </w:t>
      </w:r>
      <w:r>
        <w:rPr>
          <w:rFonts w:cs="Arial"/>
        </w:rPr>
        <w:t>esconde</w:t>
      </w:r>
      <w:r>
        <w:rPr>
          <w:rFonts w:cs="Arial"/>
        </w:rPr>
        <w:t xml:space="preserve"> preconceitos. </w:t>
      </w:r>
      <w:r>
        <w:rPr>
          <w:rFonts w:cs="Arial"/>
        </w:rPr>
        <w:t>O</w:t>
      </w:r>
      <w:r w:rsidRPr="00C02D2F">
        <w:rPr>
          <w:rFonts w:cs="Arial"/>
        </w:rPr>
        <w:t xml:space="preserve"> principal passo para reflexão sobre o tema da liberdade de orientação sexual </w:t>
      </w:r>
      <w:r>
        <w:rPr>
          <w:rFonts w:cs="Arial"/>
        </w:rPr>
        <w:t xml:space="preserve">na escola </w:t>
      </w:r>
      <w:r w:rsidRPr="00C02D2F">
        <w:rPr>
          <w:rFonts w:cs="Arial"/>
        </w:rPr>
        <w:t xml:space="preserve">é o preparo e a segurança do professor </w:t>
      </w:r>
      <w:r>
        <w:rPr>
          <w:rFonts w:cs="Arial"/>
        </w:rPr>
        <w:t xml:space="preserve"> para abordá-lo. </w:t>
      </w:r>
    </w:p>
    <w:p w:rsidR="00CD2D3E" w:rsidRPr="00CD2D3E" w:rsidRDefault="00CD2D3E" w:rsidP="00CD2D3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Vale partilhar com os colegas a história deste filme. </w:t>
      </w:r>
      <w:r w:rsidRPr="00CD2D3E">
        <w:rPr>
          <w:rFonts w:cs="Arial"/>
        </w:rPr>
        <w:t>O curta</w:t>
      </w:r>
      <w:r w:rsidRPr="00CD2D3E">
        <w:rPr>
          <w:rFonts w:cs="Arial"/>
          <w:b/>
          <w:i/>
        </w:rPr>
        <w:t xml:space="preserve"> </w:t>
      </w:r>
      <w:r w:rsidRPr="00FD1E53">
        <w:rPr>
          <w:rFonts w:cs="Arial"/>
          <w:b/>
          <w:i/>
        </w:rPr>
        <w:t>Eu não quero voltar sozinho</w:t>
      </w:r>
      <w:r w:rsidRPr="00CD2D3E">
        <w:rPr>
          <w:rFonts w:cs="Arial"/>
        </w:rPr>
        <w:t xml:space="preserve"> </w:t>
      </w:r>
      <w:r w:rsidRPr="00CD2D3E">
        <w:rPr>
          <w:rFonts w:cs="Arial"/>
        </w:rPr>
        <w:t xml:space="preserve">antecedeu ao longa metragem </w:t>
      </w:r>
      <w:r w:rsidRPr="00CD2D3E">
        <w:rPr>
          <w:rFonts w:cs="Arial"/>
          <w:b/>
          <w:i/>
        </w:rPr>
        <w:t>Hoje eu quero voltar sozinho</w:t>
      </w:r>
      <w:r>
        <w:rPr>
          <w:rFonts w:cs="Arial"/>
        </w:rPr>
        <w:t xml:space="preserve">. </w:t>
      </w:r>
      <w:r w:rsidRPr="00CD2D3E">
        <w:rPr>
          <w:rFonts w:cs="Arial"/>
        </w:rPr>
        <w:t>O diretor Daniel Ribeiro produziu o curta metragem para falar da descoberta da homossexualidade de um adolescente cego, por</w:t>
      </w:r>
      <w:r>
        <w:rPr>
          <w:rFonts w:cs="Arial"/>
        </w:rPr>
        <w:t xml:space="preserve"> não ter meios para produzir um longa metragem. A </w:t>
      </w:r>
      <w:r w:rsidRPr="00CD2D3E">
        <w:rPr>
          <w:rFonts w:cs="Arial"/>
        </w:rPr>
        <w:t xml:space="preserve">boa repercussão acabou servindo como impulso para a arrecadação de recursos, mas teve também uma trajetória </w:t>
      </w:r>
      <w:r>
        <w:rPr>
          <w:rFonts w:cs="Arial"/>
        </w:rPr>
        <w:t>complexa: adotado pelo Ministério da E</w:t>
      </w:r>
      <w:r w:rsidRPr="00CD2D3E">
        <w:rPr>
          <w:rFonts w:cs="Arial"/>
        </w:rPr>
        <w:t xml:space="preserve">ducação, ele foi censurado em uma escola do Acre (a pedido da família de uma aluna evangélica), o que deu notoriedade ao filme nas redes sociais. </w:t>
      </w:r>
    </w:p>
    <w:p w:rsidR="00CD2D3E" w:rsidRDefault="00CD2D3E" w:rsidP="00FD1E53">
      <w:pPr>
        <w:ind w:left="142"/>
        <w:jc w:val="both"/>
        <w:rPr>
          <w:rFonts w:cs="Arial"/>
        </w:rPr>
      </w:pPr>
    </w:p>
    <w:p w:rsidR="00CF1ABF" w:rsidRDefault="00CD2D3E" w:rsidP="00516D87">
      <w:pPr>
        <w:pStyle w:val="Ttulo2"/>
        <w:rPr>
          <w:lang w:eastAsia="pt-BR"/>
        </w:rPr>
      </w:pPr>
      <w:r>
        <w:rPr>
          <w:lang w:eastAsia="pt-BR"/>
        </w:rPr>
        <w:t>2</w:t>
      </w:r>
      <w:r w:rsidRPr="003E60CA">
        <w:rPr>
          <w:lang w:eastAsia="pt-BR"/>
        </w:rPr>
        <w:t>ª Etapa</w:t>
      </w:r>
      <w:r>
        <w:rPr>
          <w:lang w:eastAsia="pt-BR"/>
        </w:rPr>
        <w:t xml:space="preserve"> </w:t>
      </w:r>
      <w:r w:rsidR="00143D90">
        <w:rPr>
          <w:lang w:eastAsia="pt-BR"/>
        </w:rPr>
        <w:t>Exibição</w:t>
      </w:r>
      <w:r w:rsidR="008C3A71">
        <w:rPr>
          <w:lang w:eastAsia="pt-BR"/>
        </w:rPr>
        <w:t xml:space="preserve"> do Filme</w:t>
      </w:r>
      <w:r>
        <w:rPr>
          <w:lang w:eastAsia="pt-BR"/>
        </w:rPr>
        <w:t xml:space="preserve"> Curta Metragem</w:t>
      </w:r>
    </w:p>
    <w:p w:rsidR="00C07037" w:rsidRDefault="008C3A71" w:rsidP="00A87732">
      <w:pPr>
        <w:spacing w:line="300" w:lineRule="atLeast"/>
        <w:jc w:val="both"/>
        <w:rPr>
          <w:rFonts w:cs="Arial"/>
        </w:rPr>
      </w:pPr>
      <w:r>
        <w:rPr>
          <w:rFonts w:cs="Arial"/>
        </w:rPr>
        <w:t xml:space="preserve">O curta metragem </w:t>
      </w:r>
      <w:r w:rsidR="00643D92">
        <w:rPr>
          <w:rFonts w:cs="Arial"/>
          <w:b/>
          <w:i/>
        </w:rPr>
        <w:t>Eu n</w:t>
      </w:r>
      <w:r w:rsidR="004B62FB">
        <w:rPr>
          <w:rFonts w:cs="Arial"/>
          <w:b/>
          <w:i/>
        </w:rPr>
        <w:t>ão quer</w:t>
      </w:r>
      <w:r w:rsidR="00643D92">
        <w:rPr>
          <w:rFonts w:cs="Arial"/>
          <w:b/>
          <w:i/>
        </w:rPr>
        <w:t>o voltar sozinho</w:t>
      </w:r>
      <w:r w:rsidR="008A0FEB">
        <w:rPr>
          <w:rFonts w:cs="Arial"/>
        </w:rPr>
        <w:t>, de 15</w:t>
      </w:r>
      <w:r w:rsidR="00643D92" w:rsidRPr="00643D92">
        <w:rPr>
          <w:rFonts w:cs="Arial"/>
        </w:rPr>
        <w:t xml:space="preserve"> minutos, talvez j</w:t>
      </w:r>
      <w:r w:rsidR="00643D92">
        <w:rPr>
          <w:rFonts w:cs="Arial"/>
        </w:rPr>
        <w:t>á seja conhecido d</w:t>
      </w:r>
      <w:r w:rsidR="00CD2D3E">
        <w:rPr>
          <w:rFonts w:cs="Arial"/>
        </w:rPr>
        <w:t xml:space="preserve">os alunos, pois teve grande </w:t>
      </w:r>
      <w:r w:rsidR="00643D92">
        <w:rPr>
          <w:rFonts w:cs="Arial"/>
        </w:rPr>
        <w:t xml:space="preserve">divulgação </w:t>
      </w:r>
      <w:r w:rsidR="009C447E">
        <w:rPr>
          <w:rFonts w:cs="Arial"/>
        </w:rPr>
        <w:t xml:space="preserve">no </w:t>
      </w:r>
      <w:r w:rsidR="009C447E" w:rsidRPr="007A552D">
        <w:rPr>
          <w:rFonts w:cs="Arial"/>
          <w:i/>
        </w:rPr>
        <w:t>youtube</w:t>
      </w:r>
      <w:r w:rsidR="009C447E">
        <w:rPr>
          <w:rFonts w:cs="Arial"/>
        </w:rPr>
        <w:t xml:space="preserve"> (3 milhões de visualizações)</w:t>
      </w:r>
      <w:r w:rsidR="00CD2D3E">
        <w:rPr>
          <w:rFonts w:cs="Arial"/>
        </w:rPr>
        <w:t xml:space="preserve">. </w:t>
      </w:r>
      <w:r w:rsidR="009C447E">
        <w:rPr>
          <w:rFonts w:cs="Arial"/>
        </w:rPr>
        <w:t xml:space="preserve"> </w:t>
      </w:r>
      <w:r w:rsidR="00CD2D3E">
        <w:rPr>
          <w:rFonts w:cs="Arial"/>
        </w:rPr>
        <w:t>O</w:t>
      </w:r>
      <w:r w:rsidR="004B62FB">
        <w:rPr>
          <w:rFonts w:cs="Arial"/>
        </w:rPr>
        <w:t xml:space="preserve"> filme</w:t>
      </w:r>
      <w:r w:rsidR="00643D92">
        <w:rPr>
          <w:rFonts w:cs="Arial"/>
        </w:rPr>
        <w:t xml:space="preserve"> deve ser exibido e debatido nas escolas</w:t>
      </w:r>
      <w:r w:rsidR="009C447E">
        <w:rPr>
          <w:rFonts w:cs="Arial"/>
        </w:rPr>
        <w:t>, pois tem uma forma delicada de abordar um tema considerado difícil</w:t>
      </w:r>
      <w:r w:rsidR="0076124E">
        <w:rPr>
          <w:rFonts w:cs="Arial"/>
        </w:rPr>
        <w:t>, mas extremamente necessário em função da permanência de atitudes homofóbicas na sociedade, inclusive entre a juventude.</w:t>
      </w:r>
      <w:r w:rsidR="009C447E">
        <w:rPr>
          <w:rFonts w:cs="Arial"/>
        </w:rPr>
        <w:t xml:space="preserve"> </w:t>
      </w:r>
      <w:r w:rsidR="00643D92">
        <w:rPr>
          <w:rFonts w:cs="Arial"/>
        </w:rPr>
        <w:t xml:space="preserve">Não há necessidade de apresentação </w:t>
      </w:r>
      <w:r w:rsidR="0076124E">
        <w:rPr>
          <w:rFonts w:cs="Arial"/>
        </w:rPr>
        <w:t>introdutória ao</w:t>
      </w:r>
      <w:r w:rsidR="00643D92">
        <w:rPr>
          <w:rFonts w:cs="Arial"/>
        </w:rPr>
        <w:t xml:space="preserve"> filme, a não ser a explicação de que se trata do curta e não do longa metragem. Ambos os filmes se relacionam, mas são diferentes.</w:t>
      </w:r>
    </w:p>
    <w:p w:rsidR="00FD1E53" w:rsidRDefault="00FD1E53" w:rsidP="00A87732">
      <w:pPr>
        <w:spacing w:line="300" w:lineRule="atLeast"/>
        <w:jc w:val="both"/>
        <w:rPr>
          <w:rFonts w:cs="Arial"/>
        </w:rPr>
      </w:pPr>
    </w:p>
    <w:p w:rsidR="00037BF8" w:rsidRDefault="00037BF8" w:rsidP="00A87732">
      <w:pPr>
        <w:spacing w:line="300" w:lineRule="atLeast"/>
        <w:jc w:val="both"/>
        <w:rPr>
          <w:rFonts w:cs="Arial"/>
        </w:rPr>
      </w:pPr>
    </w:p>
    <w:p w:rsidR="00CF1ABF" w:rsidRDefault="00CD2D3E" w:rsidP="00A87732">
      <w:pPr>
        <w:pStyle w:val="Ttulo2"/>
        <w:spacing w:line="300" w:lineRule="atLeast"/>
        <w:rPr>
          <w:lang w:eastAsia="pt-BR"/>
        </w:rPr>
      </w:pPr>
      <w:r>
        <w:rPr>
          <w:lang w:eastAsia="pt-BR"/>
        </w:rPr>
        <w:lastRenderedPageBreak/>
        <w:t>3</w:t>
      </w:r>
      <w:r w:rsidR="00511F9B">
        <w:rPr>
          <w:lang w:eastAsia="pt-BR"/>
        </w:rPr>
        <w:t>ª E</w:t>
      </w:r>
      <w:r w:rsidR="00511F9B" w:rsidRPr="00924876">
        <w:rPr>
          <w:lang w:eastAsia="pt-BR"/>
        </w:rPr>
        <w:t xml:space="preserve">tapa: </w:t>
      </w:r>
      <w:r w:rsidR="008C3A71">
        <w:rPr>
          <w:lang w:eastAsia="pt-BR"/>
        </w:rPr>
        <w:t>Debate</w:t>
      </w:r>
      <w:r w:rsidR="0083314B">
        <w:rPr>
          <w:lang w:eastAsia="pt-BR"/>
        </w:rPr>
        <w:t xml:space="preserve"> sobre o filme</w:t>
      </w:r>
      <w:r w:rsidR="003F10D0">
        <w:rPr>
          <w:lang w:eastAsia="pt-BR"/>
        </w:rPr>
        <w:t xml:space="preserve"> </w:t>
      </w:r>
    </w:p>
    <w:p w:rsidR="003F10D0" w:rsidRDefault="008C3A71" w:rsidP="00C07037">
      <w:pPr>
        <w:spacing w:line="300" w:lineRule="atLeast"/>
        <w:ind w:firstLine="708"/>
        <w:jc w:val="both"/>
        <w:rPr>
          <w:lang w:eastAsia="pt-BR"/>
        </w:rPr>
      </w:pPr>
      <w:r>
        <w:rPr>
          <w:lang w:eastAsia="pt-BR"/>
        </w:rPr>
        <w:t xml:space="preserve">O </w:t>
      </w:r>
      <w:r w:rsidR="00964C0E">
        <w:rPr>
          <w:lang w:eastAsia="pt-BR"/>
        </w:rPr>
        <w:t>curta</w:t>
      </w:r>
      <w:r w:rsidR="003F10D0">
        <w:rPr>
          <w:lang w:eastAsia="pt-BR"/>
        </w:rPr>
        <w:t xml:space="preserve"> metragem </w:t>
      </w:r>
      <w:r w:rsidR="00C07037">
        <w:rPr>
          <w:lang w:eastAsia="pt-BR"/>
        </w:rPr>
        <w:t xml:space="preserve">traz a história de Leonardo, um garoto de aproximadamente 16 anos, que é deficiente visual e está na fase de descoberta do amor. Ele se sente atraído por um amigo novo da escola, o que abala a relação com sua melhor amiga, Giovana. </w:t>
      </w:r>
    </w:p>
    <w:p w:rsidR="00037BF8" w:rsidRPr="009B7403" w:rsidRDefault="00C07037" w:rsidP="00037BF8">
      <w:pPr>
        <w:spacing w:line="300" w:lineRule="atLeast"/>
        <w:ind w:firstLine="708"/>
        <w:jc w:val="both"/>
        <w:rPr>
          <w:rFonts w:cs="Arial"/>
        </w:rPr>
      </w:pPr>
      <w:r>
        <w:rPr>
          <w:lang w:eastAsia="pt-BR"/>
        </w:rPr>
        <w:t xml:space="preserve">O debate pode gerar polêmica pelas duas condições de Leonardo: por ser cego e por se descobrir homossexual. </w:t>
      </w:r>
      <w:r w:rsidR="00037BF8">
        <w:rPr>
          <w:rFonts w:cs="Arial"/>
        </w:rPr>
        <w:t xml:space="preserve">Normalmente, adolescentes sentem-se mais à vontade para falar sobre homossexualidade do que adultos, </w:t>
      </w:r>
      <w:r w:rsidR="00CD2D3E">
        <w:rPr>
          <w:rFonts w:cs="Arial"/>
        </w:rPr>
        <w:t xml:space="preserve">já que </w:t>
      </w:r>
      <w:r w:rsidR="00037BF8">
        <w:rPr>
          <w:rFonts w:cs="Arial"/>
        </w:rPr>
        <w:t xml:space="preserve">vivem uma época </w:t>
      </w:r>
      <w:r w:rsidR="00CD2D3E">
        <w:rPr>
          <w:rFonts w:cs="Arial"/>
        </w:rPr>
        <w:t xml:space="preserve">que trata o tema </w:t>
      </w:r>
      <w:r w:rsidR="00037BF8">
        <w:rPr>
          <w:rFonts w:cs="Arial"/>
        </w:rPr>
        <w:t>abertamente</w:t>
      </w:r>
      <w:r w:rsidR="00CD2D3E">
        <w:rPr>
          <w:rFonts w:cs="Arial"/>
        </w:rPr>
        <w:t xml:space="preserve">. </w:t>
      </w:r>
      <w:r w:rsidR="00037BF8">
        <w:rPr>
          <w:rFonts w:cs="Arial"/>
        </w:rPr>
        <w:t>Porém, a naturalidade em relação ao assunto não quer dizer que não existam preconceitos</w:t>
      </w:r>
      <w:r w:rsidR="00CD2D3E">
        <w:rPr>
          <w:rFonts w:cs="Arial"/>
        </w:rPr>
        <w:t xml:space="preserve"> e intolerância</w:t>
      </w:r>
      <w:r w:rsidR="00037BF8">
        <w:rPr>
          <w:rFonts w:cs="Arial"/>
        </w:rPr>
        <w:t xml:space="preserve">. </w:t>
      </w:r>
      <w:r w:rsidR="00CD2D3E">
        <w:rPr>
          <w:rFonts w:cs="Arial"/>
        </w:rPr>
        <w:t xml:space="preserve">A mídia veicula estereótipos o que reforça o preconceito. </w:t>
      </w:r>
      <w:r w:rsidR="007A552D">
        <w:rPr>
          <w:rFonts w:cs="Arial"/>
        </w:rPr>
        <w:t xml:space="preserve">O </w:t>
      </w:r>
      <w:r w:rsidR="007A552D" w:rsidRPr="007A552D">
        <w:rPr>
          <w:rFonts w:cs="Arial"/>
          <w:i/>
        </w:rPr>
        <w:t xml:space="preserve">buylling </w:t>
      </w:r>
      <w:r w:rsidR="007A552D">
        <w:rPr>
          <w:rFonts w:cs="Arial"/>
        </w:rPr>
        <w:t xml:space="preserve">é uma forma de intimidação e humilhação </w:t>
      </w:r>
      <w:r w:rsidR="00CD2D3E">
        <w:rPr>
          <w:rFonts w:cs="Arial"/>
        </w:rPr>
        <w:t xml:space="preserve">que, em geral, vitima os diferentes. </w:t>
      </w:r>
      <w:r w:rsidR="007A552D" w:rsidRPr="009B7403">
        <w:rPr>
          <w:rFonts w:cs="Arial"/>
        </w:rPr>
        <w:t xml:space="preserve">O respeito às diferenças </w:t>
      </w:r>
      <w:r w:rsidR="005B20EB" w:rsidRPr="009B7403">
        <w:rPr>
          <w:rFonts w:cs="Arial"/>
        </w:rPr>
        <w:t>e o conceito de alteridade devem</w:t>
      </w:r>
      <w:r w:rsidR="007A552D" w:rsidRPr="009B7403">
        <w:rPr>
          <w:rFonts w:cs="Arial"/>
        </w:rPr>
        <w:t xml:space="preserve"> conduzir</w:t>
      </w:r>
      <w:r w:rsidR="005B20EB" w:rsidRPr="009B7403">
        <w:rPr>
          <w:rFonts w:cs="Arial"/>
        </w:rPr>
        <w:t xml:space="preserve"> os debates.</w:t>
      </w:r>
    </w:p>
    <w:p w:rsidR="00037BF8" w:rsidRPr="009B7403" w:rsidRDefault="00CD2D3E" w:rsidP="00037BF8">
      <w:pPr>
        <w:spacing w:line="300" w:lineRule="atLeast"/>
        <w:ind w:firstLine="708"/>
        <w:jc w:val="both"/>
        <w:rPr>
          <w:rFonts w:cs="Arial"/>
        </w:rPr>
      </w:pPr>
      <w:r>
        <w:rPr>
          <w:rFonts w:cs="Arial"/>
        </w:rPr>
        <w:t>O debate deve a</w:t>
      </w:r>
      <w:r w:rsidR="005B20EB" w:rsidRPr="009B7403">
        <w:rPr>
          <w:rFonts w:cs="Arial"/>
        </w:rPr>
        <w:t>contecer espontaneamente, com pequenas intervenções do</w:t>
      </w:r>
      <w:r>
        <w:rPr>
          <w:rFonts w:cs="Arial"/>
        </w:rPr>
        <w:t xml:space="preserve"> professor</w:t>
      </w:r>
      <w:r w:rsidR="00DB6402">
        <w:rPr>
          <w:rFonts w:cs="Arial"/>
        </w:rPr>
        <w:t xml:space="preserve">. A brincadeira e as piadas podem ser sinal de nervosismo e dificuldade de abordar o tema. O professor pode, </w:t>
      </w:r>
      <w:r w:rsidR="00EC11AA" w:rsidRPr="009B7403">
        <w:rPr>
          <w:rFonts w:cs="Arial"/>
        </w:rPr>
        <w:t xml:space="preserve">ao invés de reprimir, </w:t>
      </w:r>
      <w:r w:rsidR="005B20EB" w:rsidRPr="009B7403">
        <w:rPr>
          <w:rFonts w:cs="Arial"/>
        </w:rPr>
        <w:t>aproveit</w:t>
      </w:r>
      <w:r w:rsidR="00DB6402">
        <w:rPr>
          <w:rFonts w:cs="Arial"/>
        </w:rPr>
        <w:t>á-las p</w:t>
      </w:r>
      <w:r w:rsidR="005B20EB" w:rsidRPr="009B7403">
        <w:rPr>
          <w:rFonts w:cs="Arial"/>
        </w:rPr>
        <w:t>ara levar a</w:t>
      </w:r>
      <w:r w:rsidR="00DB6402">
        <w:rPr>
          <w:rFonts w:cs="Arial"/>
        </w:rPr>
        <w:t xml:space="preserve">limentar a discussão. Questões também podem ser colocadas para </w:t>
      </w:r>
      <w:r w:rsidR="005B20EB" w:rsidRPr="009B7403">
        <w:rPr>
          <w:rFonts w:cs="Arial"/>
        </w:rPr>
        <w:t>estimular</w:t>
      </w:r>
      <w:r w:rsidR="00DB6402">
        <w:rPr>
          <w:rFonts w:cs="Arial"/>
        </w:rPr>
        <w:t xml:space="preserve"> a discussão. O objetivo é propor a discussão e a reflexão e não chegar a consensos</w:t>
      </w:r>
      <w:r w:rsidR="00037BF8" w:rsidRPr="009B7403">
        <w:rPr>
          <w:rFonts w:cs="Arial"/>
        </w:rPr>
        <w:t>:</w:t>
      </w:r>
    </w:p>
    <w:p w:rsidR="00037BF8" w:rsidRPr="009B7403" w:rsidRDefault="00037BF8" w:rsidP="00DB6402">
      <w:pPr>
        <w:pStyle w:val="PargrafodaLista"/>
        <w:numPr>
          <w:ilvl w:val="0"/>
          <w:numId w:val="35"/>
        </w:numPr>
        <w:spacing w:line="300" w:lineRule="atLeast"/>
        <w:ind w:left="709" w:hanging="425"/>
        <w:jc w:val="both"/>
        <w:rPr>
          <w:rFonts w:ascii="Arial" w:hAnsi="Arial" w:cs="Arial"/>
        </w:rPr>
      </w:pPr>
      <w:r w:rsidRPr="009B7403">
        <w:rPr>
          <w:rFonts w:ascii="Arial" w:hAnsi="Arial" w:cs="Arial"/>
        </w:rPr>
        <w:t xml:space="preserve">Qual é o principal tema do filme: a deficiência </w:t>
      </w:r>
      <w:r w:rsidR="005B20EB" w:rsidRPr="009B7403">
        <w:rPr>
          <w:rFonts w:ascii="Arial" w:hAnsi="Arial" w:cs="Arial"/>
        </w:rPr>
        <w:t xml:space="preserve">visual </w:t>
      </w:r>
      <w:r w:rsidRPr="009B7403">
        <w:rPr>
          <w:rFonts w:ascii="Arial" w:hAnsi="Arial" w:cs="Arial"/>
        </w:rPr>
        <w:t>ou a iniciação ao amor, no caso, por alguém do mesmo sexo?</w:t>
      </w:r>
    </w:p>
    <w:p w:rsidR="00037BF8" w:rsidRPr="009B7403" w:rsidRDefault="00037BF8" w:rsidP="00DB6402">
      <w:pPr>
        <w:pStyle w:val="PargrafodaLista"/>
        <w:numPr>
          <w:ilvl w:val="0"/>
          <w:numId w:val="35"/>
        </w:numPr>
        <w:spacing w:line="300" w:lineRule="atLeast"/>
        <w:ind w:left="709" w:hanging="425"/>
        <w:jc w:val="both"/>
        <w:rPr>
          <w:rFonts w:ascii="Arial" w:hAnsi="Arial" w:cs="Arial"/>
        </w:rPr>
      </w:pPr>
      <w:r w:rsidRPr="009B7403">
        <w:rPr>
          <w:rFonts w:ascii="Arial" w:hAnsi="Arial" w:cs="Arial"/>
        </w:rPr>
        <w:t xml:space="preserve">Por que </w:t>
      </w:r>
      <w:r w:rsidR="00EC11AA" w:rsidRPr="009B7403">
        <w:rPr>
          <w:rFonts w:ascii="Arial" w:hAnsi="Arial" w:cs="Arial"/>
        </w:rPr>
        <w:t xml:space="preserve">será que </w:t>
      </w:r>
      <w:r w:rsidRPr="009B7403">
        <w:rPr>
          <w:rFonts w:ascii="Arial" w:hAnsi="Arial" w:cs="Arial"/>
        </w:rPr>
        <w:t xml:space="preserve">o diretor quis colocar um garoto cego para tratar da homossexualidade? Quais os sentidos que um deficiente visual </w:t>
      </w:r>
      <w:r w:rsidR="00EC11AA" w:rsidRPr="009B7403">
        <w:rPr>
          <w:rFonts w:ascii="Arial" w:hAnsi="Arial" w:cs="Arial"/>
        </w:rPr>
        <w:t>desenvolve mais que as pessoas que enxergam? Tato, audição, olfato?</w:t>
      </w:r>
      <w:r w:rsidRPr="009B7403">
        <w:rPr>
          <w:rFonts w:ascii="Arial" w:hAnsi="Arial" w:cs="Arial"/>
        </w:rPr>
        <w:t xml:space="preserve"> Em quais cenas esses sentidos em Leonardo são mostrados? </w:t>
      </w:r>
    </w:p>
    <w:p w:rsidR="00DB6402" w:rsidRDefault="00037BF8" w:rsidP="00DB6402">
      <w:pPr>
        <w:pStyle w:val="PargrafodaLista"/>
        <w:numPr>
          <w:ilvl w:val="0"/>
          <w:numId w:val="35"/>
        </w:numPr>
        <w:spacing w:line="300" w:lineRule="atLeast"/>
        <w:ind w:left="709" w:hanging="425"/>
        <w:jc w:val="both"/>
        <w:rPr>
          <w:rFonts w:ascii="Arial" w:hAnsi="Arial" w:cs="Arial"/>
        </w:rPr>
      </w:pPr>
      <w:r w:rsidRPr="00DB6402">
        <w:rPr>
          <w:rFonts w:ascii="Arial" w:hAnsi="Arial" w:cs="Arial"/>
        </w:rPr>
        <w:t xml:space="preserve">O filme mostra o desconforto e a insegurança do primeiro amor, mostrando que, independente de orientação sexual, o “frio na barriga” </w:t>
      </w:r>
      <w:r w:rsidR="00DB6402" w:rsidRPr="00DB6402">
        <w:rPr>
          <w:rFonts w:ascii="Arial" w:hAnsi="Arial" w:cs="Arial"/>
        </w:rPr>
        <w:t xml:space="preserve">está presente. </w:t>
      </w:r>
      <w:r w:rsidRPr="00DB6402">
        <w:rPr>
          <w:rFonts w:ascii="Arial" w:hAnsi="Arial" w:cs="Arial"/>
        </w:rPr>
        <w:t>O mesmo pode-se dizer do amor platônico de Giovana por Léo e o ciúme que ela sente quando chega Gabriel</w:t>
      </w:r>
      <w:r w:rsidR="00DB6402" w:rsidRPr="00DB6402">
        <w:rPr>
          <w:rFonts w:ascii="Arial" w:hAnsi="Arial" w:cs="Arial"/>
        </w:rPr>
        <w:t xml:space="preserve">? </w:t>
      </w:r>
      <w:r w:rsidRPr="00DB6402">
        <w:rPr>
          <w:rFonts w:ascii="Arial" w:hAnsi="Arial" w:cs="Arial"/>
        </w:rPr>
        <w:t xml:space="preserve"> </w:t>
      </w:r>
    </w:p>
    <w:p w:rsidR="005B20EB" w:rsidRPr="00DB6402" w:rsidRDefault="005B20EB" w:rsidP="00DB6402">
      <w:pPr>
        <w:pStyle w:val="PargrafodaLista"/>
        <w:numPr>
          <w:ilvl w:val="0"/>
          <w:numId w:val="35"/>
        </w:numPr>
        <w:spacing w:line="300" w:lineRule="atLeast"/>
        <w:ind w:left="709" w:hanging="425"/>
        <w:jc w:val="both"/>
        <w:rPr>
          <w:rFonts w:ascii="Arial" w:hAnsi="Arial" w:cs="Arial"/>
        </w:rPr>
      </w:pPr>
      <w:r w:rsidRPr="00DB6402">
        <w:rPr>
          <w:rFonts w:ascii="Arial" w:hAnsi="Arial" w:cs="Arial"/>
        </w:rPr>
        <w:t>Como a maioria das pessoas reage diante de alguém com deficiência? E como reagem ao saber que alguém sente amor por uma pessoa do mesmo sexo?</w:t>
      </w:r>
    </w:p>
    <w:p w:rsidR="005B20EB" w:rsidRPr="009B7403" w:rsidRDefault="005B20EB" w:rsidP="00DB6402">
      <w:pPr>
        <w:pStyle w:val="PargrafodaLista"/>
        <w:numPr>
          <w:ilvl w:val="0"/>
          <w:numId w:val="35"/>
        </w:numPr>
        <w:spacing w:line="300" w:lineRule="atLeast"/>
        <w:ind w:left="709" w:hanging="425"/>
        <w:jc w:val="both"/>
        <w:rPr>
          <w:rFonts w:ascii="Arial" w:hAnsi="Arial" w:cs="Arial"/>
        </w:rPr>
      </w:pPr>
      <w:r w:rsidRPr="009B7403">
        <w:rPr>
          <w:rFonts w:ascii="Arial" w:hAnsi="Arial" w:cs="Arial"/>
        </w:rPr>
        <w:t xml:space="preserve">Como as diversas religiões se manifestam quanto à homossexualidade? </w:t>
      </w:r>
    </w:p>
    <w:p w:rsidR="00DB6402" w:rsidRDefault="005B20EB" w:rsidP="00DB6402">
      <w:pPr>
        <w:pStyle w:val="PargrafodaLista"/>
        <w:numPr>
          <w:ilvl w:val="0"/>
          <w:numId w:val="35"/>
        </w:numPr>
        <w:spacing w:line="300" w:lineRule="atLeast"/>
        <w:ind w:left="709" w:hanging="425"/>
        <w:jc w:val="both"/>
        <w:rPr>
          <w:rFonts w:ascii="Arial" w:hAnsi="Arial" w:cs="Arial"/>
        </w:rPr>
      </w:pPr>
      <w:r w:rsidRPr="00DB6402">
        <w:rPr>
          <w:rFonts w:ascii="Arial" w:hAnsi="Arial" w:cs="Arial"/>
        </w:rPr>
        <w:t xml:space="preserve">Como a sociedade reagiu recentemente </w:t>
      </w:r>
      <w:r w:rsidR="00DB6402" w:rsidRPr="00DB6402">
        <w:rPr>
          <w:rFonts w:ascii="Arial" w:hAnsi="Arial" w:cs="Arial"/>
        </w:rPr>
        <w:t xml:space="preserve">à cena do beijo-gay na novela? </w:t>
      </w:r>
      <w:r w:rsidRPr="00DB6402">
        <w:rPr>
          <w:rFonts w:ascii="Arial" w:hAnsi="Arial" w:cs="Arial"/>
        </w:rPr>
        <w:t xml:space="preserve">Quem já assistiu a beijos entre pessoas do mesmo sexo na rua? </w:t>
      </w:r>
      <w:r w:rsidR="00DB6402" w:rsidRPr="00DB6402">
        <w:rPr>
          <w:rFonts w:ascii="Arial" w:hAnsi="Arial" w:cs="Arial"/>
        </w:rPr>
        <w:t xml:space="preserve">Como se sentiu? </w:t>
      </w:r>
    </w:p>
    <w:p w:rsidR="009B7403" w:rsidRPr="00DB6402" w:rsidRDefault="009B7403" w:rsidP="00DB6402">
      <w:pPr>
        <w:pStyle w:val="PargrafodaLista"/>
        <w:numPr>
          <w:ilvl w:val="0"/>
          <w:numId w:val="35"/>
        </w:numPr>
        <w:spacing w:line="300" w:lineRule="atLeast"/>
        <w:ind w:left="709" w:hanging="425"/>
        <w:jc w:val="both"/>
        <w:rPr>
          <w:rFonts w:ascii="Arial" w:hAnsi="Arial" w:cs="Arial"/>
        </w:rPr>
      </w:pPr>
      <w:r w:rsidRPr="00DB6402">
        <w:rPr>
          <w:rFonts w:ascii="Arial" w:hAnsi="Arial" w:cs="Arial"/>
        </w:rPr>
        <w:t>Por que existem ataques homofóbicos</w:t>
      </w:r>
      <w:r w:rsidR="00DB6402">
        <w:rPr>
          <w:rFonts w:ascii="Arial" w:hAnsi="Arial" w:cs="Arial"/>
        </w:rPr>
        <w:t xml:space="preserve">? </w:t>
      </w:r>
      <w:r w:rsidRPr="00DB6402">
        <w:rPr>
          <w:rFonts w:ascii="Arial" w:hAnsi="Arial" w:cs="Arial"/>
        </w:rPr>
        <w:t>Quais as origens da homofobia?</w:t>
      </w:r>
    </w:p>
    <w:p w:rsidR="002F158A" w:rsidRPr="009B7403" w:rsidRDefault="002F158A" w:rsidP="00DB6402">
      <w:pPr>
        <w:pStyle w:val="PargrafodaLista"/>
        <w:numPr>
          <w:ilvl w:val="0"/>
          <w:numId w:val="35"/>
        </w:numPr>
        <w:spacing w:line="300" w:lineRule="atLea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De que forma a</w:t>
      </w:r>
      <w:r w:rsidR="009D4012">
        <w:rPr>
          <w:rFonts w:ascii="Arial" w:hAnsi="Arial" w:cs="Arial"/>
        </w:rPr>
        <w:t xml:space="preserve">s manifestações de </w:t>
      </w:r>
      <w:r>
        <w:rPr>
          <w:rFonts w:ascii="Arial" w:hAnsi="Arial" w:cs="Arial"/>
        </w:rPr>
        <w:t>homofobia podem ser compar</w:t>
      </w:r>
      <w:r w:rsidR="009D4012">
        <w:rPr>
          <w:rFonts w:ascii="Arial" w:hAnsi="Arial" w:cs="Arial"/>
        </w:rPr>
        <w:t>adas às de racismo? (exemplo, jogadores negros que são chamados de macacos pelas torcidas europeias);</w:t>
      </w:r>
    </w:p>
    <w:p w:rsidR="00DB6402" w:rsidRPr="00DB6402" w:rsidRDefault="009B7403" w:rsidP="009B7403">
      <w:pPr>
        <w:pStyle w:val="PargrafodaLista"/>
        <w:numPr>
          <w:ilvl w:val="0"/>
          <w:numId w:val="35"/>
        </w:numPr>
        <w:spacing w:line="300" w:lineRule="atLeast"/>
        <w:ind w:left="709" w:hanging="425"/>
        <w:jc w:val="both"/>
        <w:rPr>
          <w:rFonts w:cs="Arial"/>
        </w:rPr>
      </w:pPr>
      <w:r w:rsidRPr="00DB6402">
        <w:rPr>
          <w:rFonts w:ascii="Arial" w:hAnsi="Arial" w:cs="Arial"/>
        </w:rPr>
        <w:t>Que outros tipos de intolerância e desc</w:t>
      </w:r>
      <w:r w:rsidR="009D4012" w:rsidRPr="00DB6402">
        <w:rPr>
          <w:rFonts w:ascii="Arial" w:hAnsi="Arial" w:cs="Arial"/>
        </w:rPr>
        <w:t>riminação podem ser identificado</w:t>
      </w:r>
      <w:r w:rsidRPr="00DB6402">
        <w:rPr>
          <w:rFonts w:ascii="Arial" w:hAnsi="Arial" w:cs="Arial"/>
        </w:rPr>
        <w:t xml:space="preserve">s em nossa sociedade? </w:t>
      </w:r>
    </w:p>
    <w:p w:rsidR="00DB6402" w:rsidRPr="00DB6402" w:rsidRDefault="00DB6402" w:rsidP="009B7403">
      <w:pPr>
        <w:pStyle w:val="PargrafodaLista"/>
        <w:numPr>
          <w:ilvl w:val="0"/>
          <w:numId w:val="35"/>
        </w:numPr>
        <w:spacing w:line="300" w:lineRule="atLeast"/>
        <w:ind w:left="709" w:hanging="425"/>
        <w:jc w:val="both"/>
        <w:rPr>
          <w:rFonts w:cs="Arial"/>
        </w:rPr>
      </w:pPr>
    </w:p>
    <w:p w:rsidR="000B7225" w:rsidRDefault="00DB6402" w:rsidP="000B7225">
      <w:pPr>
        <w:pStyle w:val="Ttulo2"/>
        <w:spacing w:line="300" w:lineRule="atLeast"/>
        <w:rPr>
          <w:lang w:eastAsia="pt-BR"/>
        </w:rPr>
      </w:pPr>
      <w:r>
        <w:rPr>
          <w:lang w:eastAsia="pt-BR"/>
        </w:rPr>
        <w:t>4</w:t>
      </w:r>
      <w:r w:rsidR="000B7225">
        <w:rPr>
          <w:lang w:eastAsia="pt-BR"/>
        </w:rPr>
        <w:t>ª E</w:t>
      </w:r>
      <w:r w:rsidR="000B7225" w:rsidRPr="00924876">
        <w:rPr>
          <w:lang w:eastAsia="pt-BR"/>
        </w:rPr>
        <w:t xml:space="preserve">tapa: </w:t>
      </w:r>
      <w:r w:rsidR="000B7225">
        <w:rPr>
          <w:lang w:eastAsia="pt-BR"/>
        </w:rPr>
        <w:t>Pesquisa sobre as conquistas sociais dos excluídos</w:t>
      </w:r>
    </w:p>
    <w:p w:rsidR="00370225" w:rsidRDefault="000B7225" w:rsidP="009B7403">
      <w:pPr>
        <w:jc w:val="both"/>
        <w:rPr>
          <w:rFonts w:cs="Arial"/>
        </w:rPr>
      </w:pPr>
      <w:r>
        <w:rPr>
          <w:rFonts w:cs="Arial"/>
        </w:rPr>
        <w:t>É muito comum que jovens não consigam ter a dimensão histórica das conquistas sociais</w:t>
      </w:r>
      <w:r w:rsidR="00DB6402">
        <w:rPr>
          <w:rFonts w:cs="Arial"/>
        </w:rPr>
        <w:t>. Assim como a proibição do fumo em ambientes fechados foi objeto de longa luta, deficientes tiveram muitas dificuldade para ganhar os espaços</w:t>
      </w:r>
      <w:r w:rsidR="00F12C29">
        <w:rPr>
          <w:rFonts w:cs="Arial"/>
        </w:rPr>
        <w:t xml:space="preserve"> já havia </w:t>
      </w:r>
      <w:r>
        <w:rPr>
          <w:rFonts w:cs="Arial"/>
        </w:rPr>
        <w:t>condições favoráveis para sair de casa: as ruas e edifícios não eram adaptados, as escolas não dispunham de professores preparados, as tecnologias assistivas ainda não eram muito desenvolvidas</w:t>
      </w:r>
      <w:r w:rsidR="009B7403">
        <w:rPr>
          <w:rFonts w:cs="Arial"/>
        </w:rPr>
        <w:t xml:space="preserve">, </w:t>
      </w:r>
      <w:r w:rsidR="00F12C29">
        <w:rPr>
          <w:rFonts w:cs="Arial"/>
        </w:rPr>
        <w:t xml:space="preserve">nem havia leis que garantisse vagas de trabalho nas empresas. Da mesma maneira houve uma grande luta para garantir direitos aos homossexuais. </w:t>
      </w:r>
      <w:r w:rsidR="009B7403">
        <w:rPr>
          <w:rFonts w:cs="Arial"/>
        </w:rPr>
        <w:t>A de</w:t>
      </w:r>
      <w:r>
        <w:rPr>
          <w:rFonts w:cs="Arial"/>
        </w:rPr>
        <w:t xml:space="preserve">scriminação </w:t>
      </w:r>
      <w:r w:rsidR="00F12C29">
        <w:rPr>
          <w:rFonts w:cs="Arial"/>
        </w:rPr>
        <w:t xml:space="preserve">era imensa. </w:t>
      </w:r>
    </w:p>
    <w:p w:rsidR="006A005C" w:rsidRDefault="000B7225" w:rsidP="000B7225">
      <w:pPr>
        <w:rPr>
          <w:rFonts w:cs="Arial"/>
        </w:rPr>
      </w:pPr>
      <w:r>
        <w:rPr>
          <w:rFonts w:cs="Arial"/>
        </w:rPr>
        <w:t xml:space="preserve"> </w:t>
      </w:r>
      <w:r w:rsidR="009B7403">
        <w:rPr>
          <w:rFonts w:cs="Arial"/>
        </w:rPr>
        <w:t xml:space="preserve">Uma sugestão de atividade é que a classe seja dividida em dois grupos. O primeiro vai pesquisar junto aos familiares, conhecidos e na internet como se lidava com a deficiência física em vários períodos </w:t>
      </w:r>
      <w:r w:rsidR="009B7403">
        <w:rPr>
          <w:rFonts w:cs="Arial"/>
        </w:rPr>
        <w:lastRenderedPageBreak/>
        <w:t>históricos, no Brasil. As conquistas s</w:t>
      </w:r>
      <w:r w:rsidR="006A005C">
        <w:rPr>
          <w:rFonts w:cs="Arial"/>
        </w:rPr>
        <w:t xml:space="preserve">ociais dos deficientes físicos – </w:t>
      </w:r>
      <w:r w:rsidR="009B7403">
        <w:rPr>
          <w:rFonts w:cs="Arial"/>
        </w:rPr>
        <w:t>acessibilidade nas ruas, nos edifícios, nas escolas</w:t>
      </w:r>
      <w:r w:rsidR="006A005C">
        <w:rPr>
          <w:rFonts w:cs="Arial"/>
        </w:rPr>
        <w:t>, instituições, formação de pro</w:t>
      </w:r>
      <w:r w:rsidR="009B7403">
        <w:rPr>
          <w:rFonts w:cs="Arial"/>
        </w:rPr>
        <w:t>f</w:t>
      </w:r>
      <w:r w:rsidR="006A005C">
        <w:rPr>
          <w:rFonts w:cs="Arial"/>
        </w:rPr>
        <w:t>e</w:t>
      </w:r>
      <w:r w:rsidR="009B7403">
        <w:rPr>
          <w:rFonts w:cs="Arial"/>
        </w:rPr>
        <w:t>ssores</w:t>
      </w:r>
      <w:r w:rsidR="006A005C">
        <w:rPr>
          <w:rFonts w:cs="Arial"/>
        </w:rPr>
        <w:t xml:space="preserve">, tecnologias assistivas, aceitação das famílias e da sociedade – foi um processo, resultante de muita luta e mudanças de mentalidade. </w:t>
      </w:r>
    </w:p>
    <w:p w:rsidR="006A005C" w:rsidRDefault="006A005C" w:rsidP="000B7225">
      <w:pPr>
        <w:rPr>
          <w:rFonts w:cs="Arial"/>
        </w:rPr>
      </w:pPr>
      <w:r>
        <w:rPr>
          <w:rFonts w:cs="Arial"/>
        </w:rPr>
        <w:t xml:space="preserve">O outro grupo vai pesquisar como a sociedade lidava com o tema da homossexualidade em outras épocas, no Brasil. Como o tema aparecia nos romances, nas piadas, nas marchinhas de carnaval, nas novelas, nos programas de humor até os movimentos massivos como paradas gay e outros de luta pelo direito à diversidade sexual. Qual comportamento hoje é politicamente correto e por que aconteceram mudanças? O mesmo grupo pode pesquisar casos recentes de homofobia. </w:t>
      </w:r>
    </w:p>
    <w:p w:rsidR="006A005C" w:rsidRPr="00370225" w:rsidRDefault="006A005C" w:rsidP="000B7225">
      <w:pPr>
        <w:rPr>
          <w:rFonts w:cs="Arial"/>
        </w:rPr>
      </w:pPr>
      <w:r>
        <w:rPr>
          <w:rFonts w:cs="Arial"/>
        </w:rPr>
        <w:t>Em aula pré-determinada, os grupos se apresentam para toda a classe, promovendo debate sobre o que significam tais conquistas sociais.</w:t>
      </w:r>
    </w:p>
    <w:p w:rsidR="00A87732" w:rsidRDefault="00A87732" w:rsidP="00A87732">
      <w:pPr>
        <w:spacing w:after="0" w:line="300" w:lineRule="atLeast"/>
        <w:jc w:val="both"/>
        <w:rPr>
          <w:rFonts w:cs="Arial"/>
        </w:rPr>
      </w:pPr>
    </w:p>
    <w:p w:rsidR="00A87732" w:rsidRDefault="00A87732" w:rsidP="00A87732">
      <w:pPr>
        <w:spacing w:after="0" w:line="300" w:lineRule="atLeast"/>
        <w:jc w:val="both"/>
        <w:rPr>
          <w:rFonts w:cs="Arial"/>
        </w:rPr>
      </w:pPr>
      <w:r>
        <w:rPr>
          <w:rFonts w:cs="Arial"/>
        </w:rPr>
        <w:t>Profa Dra. Cláudia Mogadouro</w:t>
      </w:r>
    </w:p>
    <w:p w:rsidR="00746654" w:rsidRPr="00BA30B2" w:rsidRDefault="00746654" w:rsidP="00746654">
      <w:pPr>
        <w:spacing w:after="0" w:line="240" w:lineRule="auto"/>
        <w:jc w:val="both"/>
        <w:rPr>
          <w:rFonts w:cs="Arial"/>
        </w:rPr>
      </w:pPr>
    </w:p>
    <w:p w:rsidR="00DC0B50" w:rsidRPr="00DC0B50" w:rsidRDefault="00A87732" w:rsidP="00516D87">
      <w:pPr>
        <w:tabs>
          <w:tab w:val="left" w:pos="3615"/>
        </w:tabs>
        <w:spacing w:line="240" w:lineRule="auto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  <w:r w:rsidR="00DC0B50" w:rsidRPr="00DC0B50">
        <w:rPr>
          <w:rFonts w:cs="Arial"/>
          <w:b/>
          <w:sz w:val="32"/>
          <w:szCs w:val="32"/>
        </w:rPr>
        <w:lastRenderedPageBreak/>
        <w:t>MATERIAL DE APOIO:</w:t>
      </w:r>
    </w:p>
    <w:p w:rsidR="00DC0B50" w:rsidRDefault="00DC0B50" w:rsidP="00516D87">
      <w:pPr>
        <w:tabs>
          <w:tab w:val="left" w:pos="3615"/>
        </w:tabs>
        <w:spacing w:line="240" w:lineRule="auto"/>
        <w:jc w:val="both"/>
        <w:rPr>
          <w:rFonts w:cs="Arial"/>
          <w:b/>
          <w:i/>
        </w:rPr>
      </w:pPr>
      <w:r>
        <w:rPr>
          <w:rFonts w:cs="Arial"/>
        </w:rPr>
        <w:br/>
      </w:r>
      <w:r w:rsidR="00643D92">
        <w:rPr>
          <w:rFonts w:cs="Arial"/>
          <w:b/>
          <w:i/>
        </w:rPr>
        <w:t xml:space="preserve">Eu não quero voltar sozinho. </w:t>
      </w:r>
    </w:p>
    <w:p w:rsidR="009A23DE" w:rsidRDefault="009D4012" w:rsidP="00643D92">
      <w:pPr>
        <w:spacing w:after="0" w:line="240" w:lineRule="auto"/>
        <w:rPr>
          <w:rFonts w:cs="Arial"/>
        </w:rPr>
      </w:pPr>
      <w:r>
        <w:rPr>
          <w:rFonts w:cs="Arial"/>
        </w:rPr>
        <w:t xml:space="preserve">Sinopse: Leonardo é um adolescente cego, que tenta levar uma vida normal, dentro do possível. Sua melhor amiga é Giovana, que nutre um amor platônico por Léo. A chegada de um novo estudante, Gabriel, altera a amizade entre eles. Os três ficam muito amigos, mas Léo descobre que sente atração por Gabriel. O filme é muito delicado porque trata com naturalidade a sexualidade adolescente, aliada sempre a bons sentimentos, como amizade e solidariedade. </w:t>
      </w:r>
    </w:p>
    <w:p w:rsidR="009A23DE" w:rsidRPr="000C6903" w:rsidRDefault="009A23DE" w:rsidP="00964C0E">
      <w:pPr>
        <w:rPr>
          <w:rFonts w:cs="Arial"/>
        </w:rPr>
      </w:pPr>
    </w:p>
    <w:p w:rsidR="00DC0B50" w:rsidRDefault="0014448D" w:rsidP="00DC0B50">
      <w:pPr>
        <w:tabs>
          <w:tab w:val="left" w:pos="3615"/>
        </w:tabs>
        <w:spacing w:line="240" w:lineRule="auto"/>
        <w:jc w:val="both"/>
        <w:rPr>
          <w:rFonts w:cs="Arial"/>
        </w:rPr>
      </w:pPr>
      <w:r w:rsidRPr="000C6903">
        <w:rPr>
          <w:rFonts w:cs="Arial"/>
          <w:b/>
          <w:u w:val="single"/>
        </w:rPr>
        <w:t>FICHA TÉ</w:t>
      </w:r>
      <w:r w:rsidR="00DC0B50" w:rsidRPr="000C6903">
        <w:rPr>
          <w:rFonts w:cs="Arial"/>
          <w:b/>
          <w:u w:val="single"/>
        </w:rPr>
        <w:t>CNICA</w:t>
      </w:r>
      <w:r w:rsidR="00DC0B50" w:rsidRPr="000C6903">
        <w:rPr>
          <w:rFonts w:cs="Arial"/>
          <w:b/>
        </w:rPr>
        <w:t>:</w:t>
      </w:r>
      <w:r w:rsidR="00DC0B50" w:rsidRPr="000C6903">
        <w:rPr>
          <w:rFonts w:cs="Arial"/>
        </w:rPr>
        <w:t xml:space="preserve"> </w:t>
      </w:r>
    </w:p>
    <w:p w:rsidR="00643D92" w:rsidRPr="009C447E" w:rsidRDefault="00643D92" w:rsidP="00643D92">
      <w:pPr>
        <w:shd w:val="clear" w:color="auto" w:fill="FFFFFF"/>
        <w:spacing w:after="0" w:line="360" w:lineRule="auto"/>
        <w:rPr>
          <w:rFonts w:eastAsia="Times New Roman" w:cs="Arial"/>
          <w:color w:val="000000"/>
        </w:rPr>
      </w:pPr>
      <w:r w:rsidRPr="009C447E">
        <w:rPr>
          <w:rFonts w:eastAsia="Times New Roman" w:cs="Arial"/>
          <w:b/>
          <w:bCs/>
          <w:color w:val="000000"/>
        </w:rPr>
        <w:t>Gênero:</w:t>
      </w:r>
      <w:r w:rsidRPr="009C447E">
        <w:rPr>
          <w:rFonts w:eastAsia="Times New Roman" w:cs="Arial"/>
          <w:color w:val="000000"/>
        </w:rPr>
        <w:t> Drama</w:t>
      </w:r>
    </w:p>
    <w:p w:rsidR="00643D92" w:rsidRPr="009C447E" w:rsidRDefault="00643D92" w:rsidP="00643D92">
      <w:pPr>
        <w:shd w:val="clear" w:color="auto" w:fill="FFFFFF"/>
        <w:spacing w:after="0" w:line="360" w:lineRule="auto"/>
        <w:rPr>
          <w:rFonts w:eastAsia="Times New Roman" w:cs="Arial"/>
          <w:color w:val="000000"/>
        </w:rPr>
      </w:pPr>
      <w:r w:rsidRPr="009C447E">
        <w:rPr>
          <w:rFonts w:eastAsia="Times New Roman" w:cs="Arial"/>
          <w:b/>
          <w:bCs/>
          <w:color w:val="000000"/>
        </w:rPr>
        <w:t>Direção e Roteiro:</w:t>
      </w:r>
      <w:r w:rsidRPr="009C447E">
        <w:rPr>
          <w:rFonts w:eastAsia="Times New Roman" w:cs="Arial"/>
          <w:color w:val="000000"/>
        </w:rPr>
        <w:t> Daniel Ribeiro</w:t>
      </w:r>
    </w:p>
    <w:p w:rsidR="00643D92" w:rsidRPr="009C447E" w:rsidRDefault="00643D92" w:rsidP="00643D92">
      <w:pPr>
        <w:shd w:val="clear" w:color="auto" w:fill="FFFFFF"/>
        <w:spacing w:after="0" w:line="360" w:lineRule="auto"/>
        <w:rPr>
          <w:rFonts w:eastAsia="Times New Roman" w:cs="Arial"/>
          <w:color w:val="000000"/>
        </w:rPr>
      </w:pPr>
      <w:r w:rsidRPr="009C447E">
        <w:rPr>
          <w:rFonts w:eastAsia="Times New Roman" w:cs="Arial"/>
          <w:b/>
          <w:bCs/>
          <w:color w:val="000000"/>
        </w:rPr>
        <w:t>Elenco:</w:t>
      </w:r>
      <w:r w:rsidRPr="009C447E">
        <w:rPr>
          <w:rFonts w:eastAsia="Times New Roman" w:cs="Arial"/>
          <w:color w:val="000000"/>
        </w:rPr>
        <w:t xml:space="preserve"> Ghilherme Lobo (Leonardo), Tess Amorim (Giovana) e Fabio Audi (Gabriel). </w:t>
      </w:r>
    </w:p>
    <w:p w:rsidR="00643D92" w:rsidRPr="009C447E" w:rsidRDefault="00643D92" w:rsidP="00643D92">
      <w:pPr>
        <w:shd w:val="clear" w:color="auto" w:fill="FFFFFF"/>
        <w:spacing w:after="0" w:line="360" w:lineRule="auto"/>
        <w:rPr>
          <w:rFonts w:eastAsia="Times New Roman" w:cs="Arial"/>
          <w:color w:val="000000"/>
        </w:rPr>
      </w:pPr>
      <w:r w:rsidRPr="009C447E">
        <w:rPr>
          <w:rFonts w:eastAsia="Times New Roman" w:cs="Arial"/>
          <w:b/>
          <w:bCs/>
          <w:color w:val="000000"/>
        </w:rPr>
        <w:t>Produção:</w:t>
      </w:r>
      <w:r w:rsidRPr="009C447E">
        <w:rPr>
          <w:rFonts w:eastAsia="Times New Roman" w:cs="Arial"/>
          <w:color w:val="000000"/>
        </w:rPr>
        <w:t> Diana Almeida</w:t>
      </w:r>
    </w:p>
    <w:p w:rsidR="00643D92" w:rsidRPr="009C447E" w:rsidRDefault="00643D92" w:rsidP="00643D92">
      <w:pPr>
        <w:shd w:val="clear" w:color="auto" w:fill="FFFFFF"/>
        <w:spacing w:after="0" w:line="360" w:lineRule="auto"/>
        <w:rPr>
          <w:rFonts w:eastAsia="Times New Roman" w:cs="Arial"/>
          <w:color w:val="000000"/>
        </w:rPr>
      </w:pPr>
      <w:r w:rsidRPr="009C447E">
        <w:rPr>
          <w:rFonts w:eastAsia="Times New Roman" w:cs="Arial"/>
          <w:b/>
          <w:bCs/>
          <w:color w:val="000000"/>
        </w:rPr>
        <w:t>Fotografia:</w:t>
      </w:r>
      <w:r w:rsidRPr="009C447E">
        <w:rPr>
          <w:rFonts w:eastAsia="Times New Roman" w:cs="Arial"/>
          <w:color w:val="000000"/>
        </w:rPr>
        <w:t> Pierre de Kerchove</w:t>
      </w:r>
    </w:p>
    <w:p w:rsidR="00643D92" w:rsidRPr="009C447E" w:rsidRDefault="00643D92" w:rsidP="00643D92">
      <w:pPr>
        <w:shd w:val="clear" w:color="auto" w:fill="FFFFFF"/>
        <w:spacing w:after="0" w:line="360" w:lineRule="auto"/>
        <w:rPr>
          <w:rFonts w:eastAsia="Times New Roman" w:cs="Arial"/>
          <w:color w:val="000000"/>
        </w:rPr>
      </w:pPr>
      <w:r w:rsidRPr="009C447E">
        <w:rPr>
          <w:rFonts w:eastAsia="Times New Roman" w:cs="Arial"/>
          <w:b/>
          <w:color w:val="000000"/>
        </w:rPr>
        <w:t>Montagem:</w:t>
      </w:r>
      <w:r w:rsidRPr="009C447E">
        <w:rPr>
          <w:rFonts w:eastAsia="Times New Roman" w:cs="Arial"/>
          <w:color w:val="000000"/>
        </w:rPr>
        <w:t xml:space="preserve"> Cristian Chinen</w:t>
      </w:r>
    </w:p>
    <w:p w:rsidR="00643D92" w:rsidRPr="009C447E" w:rsidRDefault="00643D92" w:rsidP="00643D92">
      <w:pPr>
        <w:shd w:val="clear" w:color="auto" w:fill="FFFFFF"/>
        <w:spacing w:after="0" w:line="360" w:lineRule="auto"/>
        <w:rPr>
          <w:rFonts w:eastAsia="Times New Roman" w:cs="Arial"/>
          <w:color w:val="000000"/>
        </w:rPr>
      </w:pPr>
      <w:r w:rsidRPr="009C447E">
        <w:rPr>
          <w:rFonts w:eastAsia="Times New Roman" w:cs="Arial"/>
          <w:b/>
          <w:color w:val="000000"/>
        </w:rPr>
        <w:t>Direção de Arte:</w:t>
      </w:r>
      <w:r w:rsidRPr="009C447E">
        <w:rPr>
          <w:rFonts w:eastAsia="Times New Roman" w:cs="Arial"/>
          <w:color w:val="000000"/>
        </w:rPr>
        <w:t xml:space="preserve"> Olívia Helena Sanches</w:t>
      </w:r>
    </w:p>
    <w:p w:rsidR="00643D92" w:rsidRPr="009C447E" w:rsidRDefault="00643D92" w:rsidP="00643D92">
      <w:pPr>
        <w:shd w:val="clear" w:color="auto" w:fill="FFFFFF"/>
        <w:spacing w:after="0" w:line="360" w:lineRule="auto"/>
        <w:rPr>
          <w:rFonts w:eastAsia="Times New Roman" w:cs="Arial"/>
          <w:color w:val="000000"/>
        </w:rPr>
      </w:pPr>
      <w:r w:rsidRPr="009C447E">
        <w:rPr>
          <w:rFonts w:eastAsia="Times New Roman" w:cs="Arial"/>
          <w:b/>
          <w:bCs/>
          <w:color w:val="000000"/>
        </w:rPr>
        <w:t>Trilha Sonora:</w:t>
      </w:r>
      <w:r w:rsidRPr="009C447E">
        <w:rPr>
          <w:rFonts w:eastAsia="Times New Roman" w:cs="Arial"/>
          <w:color w:val="000000"/>
        </w:rPr>
        <w:t> Juliano Polimeno, Tatá Aeroplano</w:t>
      </w:r>
    </w:p>
    <w:p w:rsidR="00643D92" w:rsidRPr="009C447E" w:rsidRDefault="00643D92" w:rsidP="00643D92">
      <w:pPr>
        <w:shd w:val="clear" w:color="auto" w:fill="FFFFFF"/>
        <w:spacing w:after="0" w:line="360" w:lineRule="auto"/>
        <w:rPr>
          <w:rFonts w:eastAsia="Times New Roman" w:cs="Arial"/>
          <w:color w:val="000000"/>
        </w:rPr>
      </w:pPr>
      <w:r w:rsidRPr="009C447E">
        <w:rPr>
          <w:rFonts w:eastAsia="Times New Roman" w:cs="Arial"/>
          <w:b/>
          <w:color w:val="000000"/>
        </w:rPr>
        <w:t>Figurino:</w:t>
      </w:r>
      <w:r w:rsidRPr="009C447E">
        <w:rPr>
          <w:rFonts w:eastAsia="Times New Roman" w:cs="Arial"/>
          <w:color w:val="000000"/>
        </w:rPr>
        <w:t xml:space="preserve"> Kiki Oroma</w:t>
      </w:r>
    </w:p>
    <w:p w:rsidR="00643D92" w:rsidRPr="009C447E" w:rsidRDefault="00643D92" w:rsidP="00643D92">
      <w:pPr>
        <w:shd w:val="clear" w:color="auto" w:fill="FFFFFF"/>
        <w:spacing w:after="0" w:line="360" w:lineRule="auto"/>
        <w:rPr>
          <w:rFonts w:eastAsia="Times New Roman" w:cs="Arial"/>
          <w:color w:val="000000"/>
        </w:rPr>
      </w:pPr>
      <w:r w:rsidRPr="009C447E">
        <w:rPr>
          <w:rFonts w:eastAsia="Times New Roman" w:cs="Arial"/>
          <w:b/>
          <w:bCs/>
          <w:color w:val="000000"/>
        </w:rPr>
        <w:t>Duração:</w:t>
      </w:r>
      <w:r w:rsidRPr="009C447E">
        <w:rPr>
          <w:rFonts w:eastAsia="Times New Roman" w:cs="Arial"/>
          <w:color w:val="000000"/>
        </w:rPr>
        <w:t> 15 min.</w:t>
      </w:r>
    </w:p>
    <w:p w:rsidR="00643D92" w:rsidRPr="000C6903" w:rsidRDefault="00643D92" w:rsidP="00DC0B50">
      <w:pPr>
        <w:tabs>
          <w:tab w:val="left" w:pos="3615"/>
        </w:tabs>
        <w:spacing w:line="240" w:lineRule="auto"/>
        <w:jc w:val="both"/>
        <w:rPr>
          <w:rFonts w:cs="Arial"/>
        </w:rPr>
      </w:pPr>
    </w:p>
    <w:sectPr w:rsidR="00643D92" w:rsidRPr="000C6903" w:rsidSect="00C336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50" w:rsidRDefault="008A0250" w:rsidP="00BB7A04">
      <w:pPr>
        <w:spacing w:after="0" w:line="240" w:lineRule="auto"/>
      </w:pPr>
      <w:r>
        <w:separator/>
      </w:r>
    </w:p>
  </w:endnote>
  <w:endnote w:type="continuationSeparator" w:id="0">
    <w:p w:rsidR="008A0250" w:rsidRDefault="008A0250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29" w:rsidRDefault="00F12C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5C" w:rsidRPr="006A3602" w:rsidRDefault="006A005C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 xml:space="preserve">al </w:t>
    </w:r>
    <w:r w:rsidR="00F12C29">
      <w:rPr>
        <w:rStyle w:val="apple-style-span"/>
        <w:rFonts w:ascii="Verdana" w:hAnsi="Verdana"/>
        <w:color w:val="566270"/>
        <w:sz w:val="16"/>
        <w:szCs w:val="16"/>
      </w:rPr>
      <w:t>Zilda Kessel|</w:t>
    </w:r>
    <w:bookmarkStart w:id="0" w:name="_GoBack"/>
    <w:bookmarkEnd w:id="0"/>
    <w:r w:rsidRPr="006A3602">
      <w:rPr>
        <w:rStyle w:val="apple-style-span"/>
        <w:rFonts w:ascii="Verdana" w:hAnsi="Verdana"/>
        <w:color w:val="566270"/>
        <w:sz w:val="16"/>
        <w:szCs w:val="16"/>
      </w:rPr>
      <w:t>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F12C29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3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DJrwpc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>
      <w:rPr>
        <w:rStyle w:val="apple-style-span"/>
        <w:color w:val="566270"/>
        <w:sz w:val="16"/>
        <w:szCs w:val="16"/>
      </w:rPr>
      <w:t>Profa. Dra. Cláudia Mogadouro</w:t>
    </w:r>
  </w:p>
  <w:p w:rsidR="006A005C" w:rsidRDefault="008A0250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12C29">
      <w:rPr>
        <w:noProof/>
      </w:rPr>
      <w:t>3</w:t>
    </w:r>
    <w:r>
      <w:rPr>
        <w:noProof/>
      </w:rPr>
      <w:fldChar w:fldCharType="end"/>
    </w:r>
  </w:p>
  <w:p w:rsidR="006A005C" w:rsidRDefault="006A005C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29" w:rsidRDefault="00F12C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50" w:rsidRDefault="008A0250" w:rsidP="00BB7A04">
      <w:pPr>
        <w:spacing w:after="0" w:line="240" w:lineRule="auto"/>
      </w:pPr>
      <w:r>
        <w:separator/>
      </w:r>
    </w:p>
  </w:footnote>
  <w:footnote w:type="continuationSeparator" w:id="0">
    <w:p w:rsidR="008A0250" w:rsidRDefault="008A0250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29" w:rsidRDefault="00F12C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5C" w:rsidRDefault="00F12C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854710"/>
              <wp:effectExtent l="0" t="0" r="0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854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005C" w:rsidRPr="00F253F6" w:rsidRDefault="006A005C" w:rsidP="00823D7E">
                          <w:pPr>
                            <w:pStyle w:val="Ttulo1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Curta: </w:t>
                          </w:r>
                          <w:r>
                            <w:rPr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Eu não quero voltar sozinho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6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" filled="f" stroked="f" strokeweight=".5pt">
              <v:path arrowok="t"/>
              <v:textbox>
                <w:txbxContent>
                  <w:p w:rsidR="006A005C" w:rsidRPr="00F253F6" w:rsidRDefault="006A005C" w:rsidP="00823D7E">
                    <w:pPr>
                      <w:pStyle w:val="Ttulo1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Curta: </w:t>
                    </w:r>
                    <w:r>
                      <w:rPr>
                        <w:i/>
                        <w:noProof/>
                        <w:sz w:val="22"/>
                        <w:szCs w:val="22"/>
                        <w:lang w:eastAsia="pt-BR"/>
                      </w:rPr>
                      <w:t>Eu não quero voltar sozinho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4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u/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uL&#10;W78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6A005C">
      <w:rPr>
        <w:noProof/>
        <w:lang w:eastAsia="pt-BR"/>
      </w:rPr>
      <w:drawing>
        <wp:inline distT="0" distB="0" distL="0" distR="0">
          <wp:extent cx="619125" cy="333375"/>
          <wp:effectExtent l="19050" t="0" r="9525" b="0"/>
          <wp:docPr id="2" name="Picture 2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005C">
      <w:rPr>
        <w:noProof/>
        <w:lang w:eastAsia="pt-BR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29" w:rsidRDefault="00F12C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DED"/>
    <w:multiLevelType w:val="hybridMultilevel"/>
    <w:tmpl w:val="83FE2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325B"/>
    <w:multiLevelType w:val="hybridMultilevel"/>
    <w:tmpl w:val="7D9C5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41D1"/>
    <w:multiLevelType w:val="hybridMultilevel"/>
    <w:tmpl w:val="481825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E17878"/>
    <w:multiLevelType w:val="hybridMultilevel"/>
    <w:tmpl w:val="A63A8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87143"/>
    <w:multiLevelType w:val="hybridMultilevel"/>
    <w:tmpl w:val="EACE715C"/>
    <w:lvl w:ilvl="0" w:tplc="466AD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E4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6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62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0D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29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4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C4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B960B0"/>
    <w:multiLevelType w:val="hybridMultilevel"/>
    <w:tmpl w:val="32C628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0838D3"/>
    <w:multiLevelType w:val="hybridMultilevel"/>
    <w:tmpl w:val="7EA6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5590"/>
    <w:multiLevelType w:val="hybridMultilevel"/>
    <w:tmpl w:val="9D30C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20008"/>
    <w:multiLevelType w:val="hybridMultilevel"/>
    <w:tmpl w:val="B148A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E0F05"/>
    <w:multiLevelType w:val="hybridMultilevel"/>
    <w:tmpl w:val="C7BAB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65AC0"/>
    <w:multiLevelType w:val="hybridMultilevel"/>
    <w:tmpl w:val="EEA25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63036"/>
    <w:multiLevelType w:val="hybridMultilevel"/>
    <w:tmpl w:val="E3E8D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E6BBA"/>
    <w:multiLevelType w:val="hybridMultilevel"/>
    <w:tmpl w:val="FAEA8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A1AE1"/>
    <w:multiLevelType w:val="hybridMultilevel"/>
    <w:tmpl w:val="297E3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C58EA"/>
    <w:multiLevelType w:val="hybridMultilevel"/>
    <w:tmpl w:val="1B140CF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708EF"/>
    <w:multiLevelType w:val="hybridMultilevel"/>
    <w:tmpl w:val="814A7B7E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34277FBC"/>
    <w:multiLevelType w:val="hybridMultilevel"/>
    <w:tmpl w:val="4DDE8F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5856CCE"/>
    <w:multiLevelType w:val="hybridMultilevel"/>
    <w:tmpl w:val="EE0A7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E78D0"/>
    <w:multiLevelType w:val="hybridMultilevel"/>
    <w:tmpl w:val="4CB67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57395"/>
    <w:multiLevelType w:val="hybridMultilevel"/>
    <w:tmpl w:val="297E3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8018B"/>
    <w:multiLevelType w:val="hybridMultilevel"/>
    <w:tmpl w:val="D47EA44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B890590"/>
    <w:multiLevelType w:val="hybridMultilevel"/>
    <w:tmpl w:val="0906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E5D63"/>
    <w:multiLevelType w:val="hybridMultilevel"/>
    <w:tmpl w:val="C3FAE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725714"/>
    <w:multiLevelType w:val="hybridMultilevel"/>
    <w:tmpl w:val="A40870F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27B495A"/>
    <w:multiLevelType w:val="hybridMultilevel"/>
    <w:tmpl w:val="DA5470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D157F"/>
    <w:multiLevelType w:val="hybridMultilevel"/>
    <w:tmpl w:val="7B3C22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A69D7"/>
    <w:multiLevelType w:val="hybridMultilevel"/>
    <w:tmpl w:val="76CAC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02ADB"/>
    <w:multiLevelType w:val="hybridMultilevel"/>
    <w:tmpl w:val="297E3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16A3F"/>
    <w:multiLevelType w:val="hybridMultilevel"/>
    <w:tmpl w:val="6C821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35"/>
  </w:num>
  <w:num w:numId="5">
    <w:abstractNumId w:val="4"/>
  </w:num>
  <w:num w:numId="6">
    <w:abstractNumId w:val="31"/>
  </w:num>
  <w:num w:numId="7">
    <w:abstractNumId w:val="3"/>
  </w:num>
  <w:num w:numId="8">
    <w:abstractNumId w:val="34"/>
  </w:num>
  <w:num w:numId="9">
    <w:abstractNumId w:val="1"/>
  </w:num>
  <w:num w:numId="10">
    <w:abstractNumId w:val="9"/>
  </w:num>
  <w:num w:numId="11">
    <w:abstractNumId w:val="10"/>
  </w:num>
  <w:num w:numId="12">
    <w:abstractNumId w:val="24"/>
  </w:num>
  <w:num w:numId="13">
    <w:abstractNumId w:val="8"/>
  </w:num>
  <w:num w:numId="14">
    <w:abstractNumId w:val="2"/>
  </w:num>
  <w:num w:numId="15">
    <w:abstractNumId w:val="32"/>
  </w:num>
  <w:num w:numId="16">
    <w:abstractNumId w:val="13"/>
  </w:num>
  <w:num w:numId="17">
    <w:abstractNumId w:val="0"/>
  </w:num>
  <w:num w:numId="18">
    <w:abstractNumId w:val="12"/>
  </w:num>
  <w:num w:numId="19">
    <w:abstractNumId w:val="11"/>
  </w:num>
  <w:num w:numId="20">
    <w:abstractNumId w:val="6"/>
  </w:num>
  <w:num w:numId="21">
    <w:abstractNumId w:val="26"/>
  </w:num>
  <w:num w:numId="22">
    <w:abstractNumId w:val="19"/>
  </w:num>
  <w:num w:numId="23">
    <w:abstractNumId w:val="14"/>
  </w:num>
  <w:num w:numId="24">
    <w:abstractNumId w:val="20"/>
  </w:num>
  <w:num w:numId="25">
    <w:abstractNumId w:val="21"/>
  </w:num>
  <w:num w:numId="26">
    <w:abstractNumId w:val="15"/>
  </w:num>
  <w:num w:numId="27">
    <w:abstractNumId w:val="29"/>
  </w:num>
  <w:num w:numId="28">
    <w:abstractNumId w:val="7"/>
  </w:num>
  <w:num w:numId="29">
    <w:abstractNumId w:val="18"/>
  </w:num>
  <w:num w:numId="30">
    <w:abstractNumId w:val="23"/>
  </w:num>
  <w:num w:numId="31">
    <w:abstractNumId w:val="28"/>
  </w:num>
  <w:num w:numId="32">
    <w:abstractNumId w:val="17"/>
  </w:num>
  <w:num w:numId="33">
    <w:abstractNumId w:val="22"/>
  </w:num>
  <w:num w:numId="34">
    <w:abstractNumId w:val="16"/>
  </w:num>
  <w:num w:numId="35">
    <w:abstractNumId w:val="30"/>
  </w:num>
  <w:num w:numId="36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22B4"/>
    <w:rsid w:val="000077A3"/>
    <w:rsid w:val="000145C1"/>
    <w:rsid w:val="000148CF"/>
    <w:rsid w:val="00014E03"/>
    <w:rsid w:val="0002390D"/>
    <w:rsid w:val="00026CEA"/>
    <w:rsid w:val="0003128C"/>
    <w:rsid w:val="00033EC8"/>
    <w:rsid w:val="00035DFE"/>
    <w:rsid w:val="00037BF8"/>
    <w:rsid w:val="00063021"/>
    <w:rsid w:val="00067548"/>
    <w:rsid w:val="000743C8"/>
    <w:rsid w:val="00077B11"/>
    <w:rsid w:val="000818C6"/>
    <w:rsid w:val="00090E40"/>
    <w:rsid w:val="00096DAE"/>
    <w:rsid w:val="0009739A"/>
    <w:rsid w:val="000A1D1B"/>
    <w:rsid w:val="000A2374"/>
    <w:rsid w:val="000A53DC"/>
    <w:rsid w:val="000B008B"/>
    <w:rsid w:val="000B677B"/>
    <w:rsid w:val="000B7225"/>
    <w:rsid w:val="000C6903"/>
    <w:rsid w:val="000D0C5A"/>
    <w:rsid w:val="000D2CE9"/>
    <w:rsid w:val="000E31D7"/>
    <w:rsid w:val="000E4643"/>
    <w:rsid w:val="0010068E"/>
    <w:rsid w:val="00103785"/>
    <w:rsid w:val="00103CA4"/>
    <w:rsid w:val="0010447E"/>
    <w:rsid w:val="00117A3D"/>
    <w:rsid w:val="00134875"/>
    <w:rsid w:val="001365C8"/>
    <w:rsid w:val="0013782D"/>
    <w:rsid w:val="00141CF5"/>
    <w:rsid w:val="00143D90"/>
    <w:rsid w:val="0014448D"/>
    <w:rsid w:val="001470EC"/>
    <w:rsid w:val="001477CE"/>
    <w:rsid w:val="00152B5D"/>
    <w:rsid w:val="00160C7D"/>
    <w:rsid w:val="001624C8"/>
    <w:rsid w:val="00165CEB"/>
    <w:rsid w:val="00167DD6"/>
    <w:rsid w:val="0017343F"/>
    <w:rsid w:val="00181A38"/>
    <w:rsid w:val="00184146"/>
    <w:rsid w:val="00190B70"/>
    <w:rsid w:val="001C001C"/>
    <w:rsid w:val="001C2002"/>
    <w:rsid w:val="001C7B59"/>
    <w:rsid w:val="001D3F99"/>
    <w:rsid w:val="001D60A7"/>
    <w:rsid w:val="001E25A4"/>
    <w:rsid w:val="001E693A"/>
    <w:rsid w:val="001F46D5"/>
    <w:rsid w:val="0021240B"/>
    <w:rsid w:val="00213966"/>
    <w:rsid w:val="002163F9"/>
    <w:rsid w:val="002165F4"/>
    <w:rsid w:val="00230D18"/>
    <w:rsid w:val="0023582A"/>
    <w:rsid w:val="00236F1A"/>
    <w:rsid w:val="00243DF1"/>
    <w:rsid w:val="00247F31"/>
    <w:rsid w:val="002542B6"/>
    <w:rsid w:val="00254EC6"/>
    <w:rsid w:val="00256D9F"/>
    <w:rsid w:val="00257593"/>
    <w:rsid w:val="00257B0A"/>
    <w:rsid w:val="00264F01"/>
    <w:rsid w:val="002651E7"/>
    <w:rsid w:val="00271359"/>
    <w:rsid w:val="00273C1D"/>
    <w:rsid w:val="00281AF3"/>
    <w:rsid w:val="002978F3"/>
    <w:rsid w:val="002A56FD"/>
    <w:rsid w:val="002A7B4B"/>
    <w:rsid w:val="002B2809"/>
    <w:rsid w:val="002B3319"/>
    <w:rsid w:val="002C7326"/>
    <w:rsid w:val="002D08CF"/>
    <w:rsid w:val="002D3CAB"/>
    <w:rsid w:val="002D4CA9"/>
    <w:rsid w:val="002E0B72"/>
    <w:rsid w:val="002E23F2"/>
    <w:rsid w:val="002E2959"/>
    <w:rsid w:val="002E31EF"/>
    <w:rsid w:val="002E55D3"/>
    <w:rsid w:val="002E7F34"/>
    <w:rsid w:val="002F1054"/>
    <w:rsid w:val="002F158A"/>
    <w:rsid w:val="002F1E26"/>
    <w:rsid w:val="003031DE"/>
    <w:rsid w:val="00303FCC"/>
    <w:rsid w:val="00307FBA"/>
    <w:rsid w:val="00310141"/>
    <w:rsid w:val="00311BB4"/>
    <w:rsid w:val="003130E8"/>
    <w:rsid w:val="003135CB"/>
    <w:rsid w:val="0032594E"/>
    <w:rsid w:val="00326515"/>
    <w:rsid w:val="00334912"/>
    <w:rsid w:val="00334976"/>
    <w:rsid w:val="0034186B"/>
    <w:rsid w:val="003472AA"/>
    <w:rsid w:val="00362761"/>
    <w:rsid w:val="003630E6"/>
    <w:rsid w:val="00370225"/>
    <w:rsid w:val="00386B3B"/>
    <w:rsid w:val="003871FC"/>
    <w:rsid w:val="00392D61"/>
    <w:rsid w:val="00397E5D"/>
    <w:rsid w:val="003A7CE2"/>
    <w:rsid w:val="003B2332"/>
    <w:rsid w:val="003D589C"/>
    <w:rsid w:val="003E6CD2"/>
    <w:rsid w:val="003F10D0"/>
    <w:rsid w:val="003F64B7"/>
    <w:rsid w:val="003F7BFD"/>
    <w:rsid w:val="004005B3"/>
    <w:rsid w:val="004008FB"/>
    <w:rsid w:val="00406BDD"/>
    <w:rsid w:val="004115A8"/>
    <w:rsid w:val="00414397"/>
    <w:rsid w:val="00415680"/>
    <w:rsid w:val="00421BEA"/>
    <w:rsid w:val="004242B5"/>
    <w:rsid w:val="0043098D"/>
    <w:rsid w:val="00432324"/>
    <w:rsid w:val="00434780"/>
    <w:rsid w:val="00436F85"/>
    <w:rsid w:val="00442EB2"/>
    <w:rsid w:val="004458A6"/>
    <w:rsid w:val="0045122D"/>
    <w:rsid w:val="004539ED"/>
    <w:rsid w:val="00460618"/>
    <w:rsid w:val="00467F4F"/>
    <w:rsid w:val="0047469F"/>
    <w:rsid w:val="004769A1"/>
    <w:rsid w:val="00494117"/>
    <w:rsid w:val="0049447E"/>
    <w:rsid w:val="00494762"/>
    <w:rsid w:val="00495B8F"/>
    <w:rsid w:val="004A36EC"/>
    <w:rsid w:val="004B62FB"/>
    <w:rsid w:val="004C15F5"/>
    <w:rsid w:val="004C4A9C"/>
    <w:rsid w:val="004C6DB9"/>
    <w:rsid w:val="004D58E5"/>
    <w:rsid w:val="004E05B5"/>
    <w:rsid w:val="004E6561"/>
    <w:rsid w:val="004E7983"/>
    <w:rsid w:val="004F6FE4"/>
    <w:rsid w:val="005009F3"/>
    <w:rsid w:val="00510B14"/>
    <w:rsid w:val="00511F9B"/>
    <w:rsid w:val="00512E55"/>
    <w:rsid w:val="00516D87"/>
    <w:rsid w:val="005177B4"/>
    <w:rsid w:val="00524165"/>
    <w:rsid w:val="00530179"/>
    <w:rsid w:val="00536DEA"/>
    <w:rsid w:val="005417CE"/>
    <w:rsid w:val="005474E9"/>
    <w:rsid w:val="00557622"/>
    <w:rsid w:val="005633FD"/>
    <w:rsid w:val="005640BD"/>
    <w:rsid w:val="005641FB"/>
    <w:rsid w:val="00565E67"/>
    <w:rsid w:val="00566043"/>
    <w:rsid w:val="00567EB1"/>
    <w:rsid w:val="00573A7C"/>
    <w:rsid w:val="00576218"/>
    <w:rsid w:val="00581972"/>
    <w:rsid w:val="00584D6E"/>
    <w:rsid w:val="00592002"/>
    <w:rsid w:val="00593F03"/>
    <w:rsid w:val="0059452A"/>
    <w:rsid w:val="00595337"/>
    <w:rsid w:val="005A55D2"/>
    <w:rsid w:val="005B20EB"/>
    <w:rsid w:val="005C4E9C"/>
    <w:rsid w:val="005C6167"/>
    <w:rsid w:val="005C7A96"/>
    <w:rsid w:val="005D38D1"/>
    <w:rsid w:val="005D3F18"/>
    <w:rsid w:val="005D6448"/>
    <w:rsid w:val="005E1597"/>
    <w:rsid w:val="005E569F"/>
    <w:rsid w:val="005E6DE0"/>
    <w:rsid w:val="005F43B2"/>
    <w:rsid w:val="005F4875"/>
    <w:rsid w:val="00603E11"/>
    <w:rsid w:val="00604DAE"/>
    <w:rsid w:val="006151FE"/>
    <w:rsid w:val="00616B49"/>
    <w:rsid w:val="006172E1"/>
    <w:rsid w:val="00633631"/>
    <w:rsid w:val="006338DC"/>
    <w:rsid w:val="00636721"/>
    <w:rsid w:val="00636D44"/>
    <w:rsid w:val="00643D92"/>
    <w:rsid w:val="00644FC7"/>
    <w:rsid w:val="0064531F"/>
    <w:rsid w:val="0064630E"/>
    <w:rsid w:val="006526AC"/>
    <w:rsid w:val="00673B5E"/>
    <w:rsid w:val="006744C7"/>
    <w:rsid w:val="00675DFC"/>
    <w:rsid w:val="00683381"/>
    <w:rsid w:val="00683CCB"/>
    <w:rsid w:val="006921BD"/>
    <w:rsid w:val="006A005C"/>
    <w:rsid w:val="006A4395"/>
    <w:rsid w:val="006B1E49"/>
    <w:rsid w:val="006B2CD0"/>
    <w:rsid w:val="006B48EC"/>
    <w:rsid w:val="006B4BAF"/>
    <w:rsid w:val="006B7F1E"/>
    <w:rsid w:val="006C3EA7"/>
    <w:rsid w:val="006C4FA6"/>
    <w:rsid w:val="006C54CD"/>
    <w:rsid w:val="006C678C"/>
    <w:rsid w:val="006D0F23"/>
    <w:rsid w:val="006D1C43"/>
    <w:rsid w:val="006D2D63"/>
    <w:rsid w:val="006D347E"/>
    <w:rsid w:val="006D3D40"/>
    <w:rsid w:val="006E003D"/>
    <w:rsid w:val="006F593C"/>
    <w:rsid w:val="00703503"/>
    <w:rsid w:val="00703683"/>
    <w:rsid w:val="007279D2"/>
    <w:rsid w:val="00735B2E"/>
    <w:rsid w:val="00741832"/>
    <w:rsid w:val="00741E6B"/>
    <w:rsid w:val="00743EF2"/>
    <w:rsid w:val="00746654"/>
    <w:rsid w:val="00747944"/>
    <w:rsid w:val="00751816"/>
    <w:rsid w:val="00756585"/>
    <w:rsid w:val="007604BA"/>
    <w:rsid w:val="00760CCB"/>
    <w:rsid w:val="0076124E"/>
    <w:rsid w:val="00762863"/>
    <w:rsid w:val="00765A78"/>
    <w:rsid w:val="00766512"/>
    <w:rsid w:val="00777634"/>
    <w:rsid w:val="00783096"/>
    <w:rsid w:val="007A4EA5"/>
    <w:rsid w:val="007A552D"/>
    <w:rsid w:val="007A6850"/>
    <w:rsid w:val="007A7A2C"/>
    <w:rsid w:val="007A7B19"/>
    <w:rsid w:val="007A7FCC"/>
    <w:rsid w:val="007C1570"/>
    <w:rsid w:val="007C6B37"/>
    <w:rsid w:val="007C75B6"/>
    <w:rsid w:val="007D7E0B"/>
    <w:rsid w:val="007E2574"/>
    <w:rsid w:val="007E636C"/>
    <w:rsid w:val="007F22E0"/>
    <w:rsid w:val="007F3D33"/>
    <w:rsid w:val="007F4550"/>
    <w:rsid w:val="007F5781"/>
    <w:rsid w:val="00802935"/>
    <w:rsid w:val="00802FEB"/>
    <w:rsid w:val="0080480D"/>
    <w:rsid w:val="00807BC0"/>
    <w:rsid w:val="008208B1"/>
    <w:rsid w:val="00821C7F"/>
    <w:rsid w:val="00821E1B"/>
    <w:rsid w:val="00823D7E"/>
    <w:rsid w:val="00825F1E"/>
    <w:rsid w:val="00827B95"/>
    <w:rsid w:val="00831C14"/>
    <w:rsid w:val="0083314B"/>
    <w:rsid w:val="008348E7"/>
    <w:rsid w:val="00836813"/>
    <w:rsid w:val="00842EBB"/>
    <w:rsid w:val="00856DC3"/>
    <w:rsid w:val="00864D23"/>
    <w:rsid w:val="008728AD"/>
    <w:rsid w:val="00874851"/>
    <w:rsid w:val="0088425F"/>
    <w:rsid w:val="0089213B"/>
    <w:rsid w:val="00892DB9"/>
    <w:rsid w:val="00894021"/>
    <w:rsid w:val="00894673"/>
    <w:rsid w:val="00897BB8"/>
    <w:rsid w:val="008A0250"/>
    <w:rsid w:val="008A0FEB"/>
    <w:rsid w:val="008A2A49"/>
    <w:rsid w:val="008A3C96"/>
    <w:rsid w:val="008A5BF6"/>
    <w:rsid w:val="008B4647"/>
    <w:rsid w:val="008B5A23"/>
    <w:rsid w:val="008C241A"/>
    <w:rsid w:val="008C30F8"/>
    <w:rsid w:val="008C3A71"/>
    <w:rsid w:val="008C4A99"/>
    <w:rsid w:val="008C5050"/>
    <w:rsid w:val="008D30AB"/>
    <w:rsid w:val="008D4469"/>
    <w:rsid w:val="008D47F0"/>
    <w:rsid w:val="008D51B9"/>
    <w:rsid w:val="008D5929"/>
    <w:rsid w:val="008E692F"/>
    <w:rsid w:val="008E7DC6"/>
    <w:rsid w:val="008F0116"/>
    <w:rsid w:val="008F180A"/>
    <w:rsid w:val="008F4930"/>
    <w:rsid w:val="008F7956"/>
    <w:rsid w:val="00910A0E"/>
    <w:rsid w:val="009208BA"/>
    <w:rsid w:val="00921614"/>
    <w:rsid w:val="00921BAE"/>
    <w:rsid w:val="0092219B"/>
    <w:rsid w:val="00924876"/>
    <w:rsid w:val="00926D4E"/>
    <w:rsid w:val="009406B5"/>
    <w:rsid w:val="00944D1A"/>
    <w:rsid w:val="00955C99"/>
    <w:rsid w:val="00957863"/>
    <w:rsid w:val="00957E29"/>
    <w:rsid w:val="00960A7D"/>
    <w:rsid w:val="00964C0E"/>
    <w:rsid w:val="009746F8"/>
    <w:rsid w:val="00994B52"/>
    <w:rsid w:val="00996F74"/>
    <w:rsid w:val="009979BE"/>
    <w:rsid w:val="009A1CE6"/>
    <w:rsid w:val="009A23DE"/>
    <w:rsid w:val="009A2635"/>
    <w:rsid w:val="009A2BD0"/>
    <w:rsid w:val="009A356D"/>
    <w:rsid w:val="009A4B1F"/>
    <w:rsid w:val="009B4C10"/>
    <w:rsid w:val="009B7403"/>
    <w:rsid w:val="009B7F14"/>
    <w:rsid w:val="009C045C"/>
    <w:rsid w:val="009C12C5"/>
    <w:rsid w:val="009C447E"/>
    <w:rsid w:val="009C6DBC"/>
    <w:rsid w:val="009D0689"/>
    <w:rsid w:val="009D4012"/>
    <w:rsid w:val="009F2531"/>
    <w:rsid w:val="009F6EE4"/>
    <w:rsid w:val="00A00EE2"/>
    <w:rsid w:val="00A16E62"/>
    <w:rsid w:val="00A25D74"/>
    <w:rsid w:val="00A31002"/>
    <w:rsid w:val="00A348B3"/>
    <w:rsid w:val="00A36458"/>
    <w:rsid w:val="00A405A7"/>
    <w:rsid w:val="00A429EF"/>
    <w:rsid w:val="00A4301D"/>
    <w:rsid w:val="00A457C1"/>
    <w:rsid w:val="00A5023B"/>
    <w:rsid w:val="00A519FA"/>
    <w:rsid w:val="00A60D1C"/>
    <w:rsid w:val="00A7107F"/>
    <w:rsid w:val="00A741E2"/>
    <w:rsid w:val="00A75D62"/>
    <w:rsid w:val="00A762EA"/>
    <w:rsid w:val="00A76974"/>
    <w:rsid w:val="00A8055F"/>
    <w:rsid w:val="00A823E2"/>
    <w:rsid w:val="00A8270A"/>
    <w:rsid w:val="00A82E00"/>
    <w:rsid w:val="00A87732"/>
    <w:rsid w:val="00A87E58"/>
    <w:rsid w:val="00AA24CF"/>
    <w:rsid w:val="00AB0D97"/>
    <w:rsid w:val="00AB2827"/>
    <w:rsid w:val="00AC4802"/>
    <w:rsid w:val="00AD031B"/>
    <w:rsid w:val="00AD06B0"/>
    <w:rsid w:val="00AD4E0E"/>
    <w:rsid w:val="00AE1C32"/>
    <w:rsid w:val="00AE6EE3"/>
    <w:rsid w:val="00AF0B10"/>
    <w:rsid w:val="00AF5C8F"/>
    <w:rsid w:val="00B011BF"/>
    <w:rsid w:val="00B02A80"/>
    <w:rsid w:val="00B03CDB"/>
    <w:rsid w:val="00B05D99"/>
    <w:rsid w:val="00B05FB7"/>
    <w:rsid w:val="00B10233"/>
    <w:rsid w:val="00B142C1"/>
    <w:rsid w:val="00B1477D"/>
    <w:rsid w:val="00B21CB6"/>
    <w:rsid w:val="00B2270C"/>
    <w:rsid w:val="00B23186"/>
    <w:rsid w:val="00B25E84"/>
    <w:rsid w:val="00B303FB"/>
    <w:rsid w:val="00B313CE"/>
    <w:rsid w:val="00B3318C"/>
    <w:rsid w:val="00B379FB"/>
    <w:rsid w:val="00B408CB"/>
    <w:rsid w:val="00B44513"/>
    <w:rsid w:val="00B62564"/>
    <w:rsid w:val="00B63F35"/>
    <w:rsid w:val="00B7442E"/>
    <w:rsid w:val="00B76037"/>
    <w:rsid w:val="00B764B3"/>
    <w:rsid w:val="00B85BDF"/>
    <w:rsid w:val="00B861A3"/>
    <w:rsid w:val="00BA30B2"/>
    <w:rsid w:val="00BB3040"/>
    <w:rsid w:val="00BB6FF2"/>
    <w:rsid w:val="00BB7A04"/>
    <w:rsid w:val="00BC407C"/>
    <w:rsid w:val="00BC77F9"/>
    <w:rsid w:val="00BE2386"/>
    <w:rsid w:val="00BE6A2A"/>
    <w:rsid w:val="00BE7C57"/>
    <w:rsid w:val="00C02CD5"/>
    <w:rsid w:val="00C02D2F"/>
    <w:rsid w:val="00C046F5"/>
    <w:rsid w:val="00C05485"/>
    <w:rsid w:val="00C07037"/>
    <w:rsid w:val="00C1776D"/>
    <w:rsid w:val="00C20D9B"/>
    <w:rsid w:val="00C22F4C"/>
    <w:rsid w:val="00C23B90"/>
    <w:rsid w:val="00C24B17"/>
    <w:rsid w:val="00C2581A"/>
    <w:rsid w:val="00C3108C"/>
    <w:rsid w:val="00C336F3"/>
    <w:rsid w:val="00C37273"/>
    <w:rsid w:val="00C45E81"/>
    <w:rsid w:val="00C510EF"/>
    <w:rsid w:val="00C6383A"/>
    <w:rsid w:val="00C66BB1"/>
    <w:rsid w:val="00C675A2"/>
    <w:rsid w:val="00C81AF8"/>
    <w:rsid w:val="00C821A5"/>
    <w:rsid w:val="00C90D18"/>
    <w:rsid w:val="00C9207A"/>
    <w:rsid w:val="00C92DDD"/>
    <w:rsid w:val="00C967ED"/>
    <w:rsid w:val="00C96D98"/>
    <w:rsid w:val="00C9740D"/>
    <w:rsid w:val="00CA4F99"/>
    <w:rsid w:val="00CB7D6E"/>
    <w:rsid w:val="00CC134F"/>
    <w:rsid w:val="00CC3030"/>
    <w:rsid w:val="00CC5B49"/>
    <w:rsid w:val="00CD08FD"/>
    <w:rsid w:val="00CD2D3E"/>
    <w:rsid w:val="00CD4BC1"/>
    <w:rsid w:val="00CE70AB"/>
    <w:rsid w:val="00CE72D9"/>
    <w:rsid w:val="00CE7D99"/>
    <w:rsid w:val="00CF1ABF"/>
    <w:rsid w:val="00CF4821"/>
    <w:rsid w:val="00CF506D"/>
    <w:rsid w:val="00CF5685"/>
    <w:rsid w:val="00D067BB"/>
    <w:rsid w:val="00D146DA"/>
    <w:rsid w:val="00D1516C"/>
    <w:rsid w:val="00D310E6"/>
    <w:rsid w:val="00D36AD5"/>
    <w:rsid w:val="00D405B4"/>
    <w:rsid w:val="00D405D5"/>
    <w:rsid w:val="00D4611A"/>
    <w:rsid w:val="00D57E5E"/>
    <w:rsid w:val="00D60275"/>
    <w:rsid w:val="00D65D9D"/>
    <w:rsid w:val="00D66E2C"/>
    <w:rsid w:val="00D7005A"/>
    <w:rsid w:val="00D70A75"/>
    <w:rsid w:val="00D7558D"/>
    <w:rsid w:val="00D757AE"/>
    <w:rsid w:val="00D9251C"/>
    <w:rsid w:val="00D96DAC"/>
    <w:rsid w:val="00DA261E"/>
    <w:rsid w:val="00DA788B"/>
    <w:rsid w:val="00DA7D9A"/>
    <w:rsid w:val="00DB09A9"/>
    <w:rsid w:val="00DB1DA0"/>
    <w:rsid w:val="00DB2611"/>
    <w:rsid w:val="00DB6402"/>
    <w:rsid w:val="00DB7787"/>
    <w:rsid w:val="00DC0B50"/>
    <w:rsid w:val="00DD0166"/>
    <w:rsid w:val="00DD27CE"/>
    <w:rsid w:val="00DD56EC"/>
    <w:rsid w:val="00DE0A86"/>
    <w:rsid w:val="00DF1097"/>
    <w:rsid w:val="00DF13F2"/>
    <w:rsid w:val="00DF26B0"/>
    <w:rsid w:val="00DF4C6F"/>
    <w:rsid w:val="00E239F3"/>
    <w:rsid w:val="00E344E9"/>
    <w:rsid w:val="00E34C97"/>
    <w:rsid w:val="00E40C28"/>
    <w:rsid w:val="00E4168B"/>
    <w:rsid w:val="00E4262B"/>
    <w:rsid w:val="00E65B97"/>
    <w:rsid w:val="00E71991"/>
    <w:rsid w:val="00E747FD"/>
    <w:rsid w:val="00E816F9"/>
    <w:rsid w:val="00E872CE"/>
    <w:rsid w:val="00E91A81"/>
    <w:rsid w:val="00E91D87"/>
    <w:rsid w:val="00E925B2"/>
    <w:rsid w:val="00E93BCC"/>
    <w:rsid w:val="00E949CC"/>
    <w:rsid w:val="00EA0B36"/>
    <w:rsid w:val="00EA23F8"/>
    <w:rsid w:val="00EA59F6"/>
    <w:rsid w:val="00EC11AA"/>
    <w:rsid w:val="00ED1145"/>
    <w:rsid w:val="00EE0FC6"/>
    <w:rsid w:val="00EE2367"/>
    <w:rsid w:val="00EF0054"/>
    <w:rsid w:val="00EF1915"/>
    <w:rsid w:val="00EF64B5"/>
    <w:rsid w:val="00F007C1"/>
    <w:rsid w:val="00F0382F"/>
    <w:rsid w:val="00F12C29"/>
    <w:rsid w:val="00F253F6"/>
    <w:rsid w:val="00F271EE"/>
    <w:rsid w:val="00F30E47"/>
    <w:rsid w:val="00F34214"/>
    <w:rsid w:val="00F35E41"/>
    <w:rsid w:val="00F37B53"/>
    <w:rsid w:val="00F41175"/>
    <w:rsid w:val="00F52B29"/>
    <w:rsid w:val="00F56C64"/>
    <w:rsid w:val="00F6583C"/>
    <w:rsid w:val="00F661A1"/>
    <w:rsid w:val="00F66659"/>
    <w:rsid w:val="00F67B54"/>
    <w:rsid w:val="00F7047A"/>
    <w:rsid w:val="00F7444A"/>
    <w:rsid w:val="00F7672E"/>
    <w:rsid w:val="00F83512"/>
    <w:rsid w:val="00F86D79"/>
    <w:rsid w:val="00F9310E"/>
    <w:rsid w:val="00F94E91"/>
    <w:rsid w:val="00F96564"/>
    <w:rsid w:val="00FA1F87"/>
    <w:rsid w:val="00FA1FE0"/>
    <w:rsid w:val="00FA45CF"/>
    <w:rsid w:val="00FB31D5"/>
    <w:rsid w:val="00FB42FA"/>
    <w:rsid w:val="00FD1E53"/>
    <w:rsid w:val="00FD3C02"/>
    <w:rsid w:val="00FD44CA"/>
    <w:rsid w:val="00FD44EE"/>
    <w:rsid w:val="00FD48C9"/>
    <w:rsid w:val="00FE5D4B"/>
    <w:rsid w:val="00FE7261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val="pt-BR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ColorfulGrid-Accent1Char">
    <w:name w:val="Colorful Grid - Accent 1 Char"/>
    <w:link w:val="ColorfulGrid-Accent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LightShading-Accent2Char">
    <w:name w:val="Light Shading - Accent 2 Char"/>
    <w:link w:val="LightShading-Accent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t-BR" w:bidi="hi-IN"/>
    </w:rPr>
  </w:style>
  <w:style w:type="paragraph" w:styleId="NormalWeb">
    <w:name w:val="Normal (Web)"/>
    <w:basedOn w:val="Normal"/>
    <w:uiPriority w:val="99"/>
    <w:semiHidden/>
    <w:unhideWhenUsed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643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val="pt-BR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ColorfulGrid-Accent1Char">
    <w:name w:val="Colorful Grid - Accent 1 Char"/>
    <w:link w:val="ColorfulGrid-Accent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LightShading-Accent2Char">
    <w:name w:val="Light Shading - Accent 2 Char"/>
    <w:link w:val="LightShading-Accent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t-BR" w:bidi="hi-IN"/>
    </w:rPr>
  </w:style>
  <w:style w:type="paragraph" w:styleId="NormalWeb">
    <w:name w:val="Normal (Web)"/>
    <w:basedOn w:val="Normal"/>
    <w:uiPriority w:val="99"/>
    <w:semiHidden/>
    <w:unhideWhenUsed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64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asil.gov.br/ciencia-e-tecnologia/2010/08/tecnologia-assistiv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eteducacao.com.br/experiencias-educativas/fundamental-i/cinema/adolescencia-e-sexualida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pinaction.org/files/01/94/Homophobia_in_schools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1Wav5KjBHbI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aramara.org.br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2EBF-36FA-422A-AF9E-BCEFED25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8957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10594</CharactersWithSpaces>
  <SharedDoc>false</SharedDoc>
  <HLinks>
    <vt:vector size="72" baseType="variant">
      <vt:variant>
        <vt:i4>6422604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http://www.youtube.com/watch?v=5KVGPLb_p4g</vt:lpwstr>
      </vt:variant>
      <vt:variant>
        <vt:lpwstr/>
      </vt:variant>
      <vt:variant>
        <vt:i4>7405687</vt:i4>
      </vt:variant>
      <vt:variant>
        <vt:i4>30</vt:i4>
      </vt:variant>
      <vt:variant>
        <vt:i4>0</vt:i4>
      </vt:variant>
      <vt:variant>
        <vt:i4>5</vt:i4>
      </vt:variant>
      <vt:variant>
        <vt:lpwstr>http://descolandoideias.blogspot.com.br/2011/08/comunidade-x-favela-qual-e-o-certo.html</vt:lpwstr>
      </vt:variant>
      <vt:variant>
        <vt:lpwstr/>
      </vt:variant>
      <vt:variant>
        <vt:i4>196646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http://www.youtube.com/watch?v=Q1p6XR_pPDQ</vt:lpwstr>
      </vt:variant>
      <vt:variant>
        <vt:lpwstr/>
      </vt:variant>
      <vt:variant>
        <vt:i4>6094920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http://www.youtube.com/watch?v=sJFKaIRRuEE&amp;feature=relmfu</vt:lpwstr>
      </vt:variant>
      <vt:variant>
        <vt:lpwstr/>
      </vt:variant>
      <vt:variant>
        <vt:i4>5701659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http://www.youtube.com/watch?v=hSjUy0TTPNc&amp;feature=relmfu</vt:lpwstr>
      </vt:variant>
      <vt:variant>
        <vt:lpwstr/>
      </vt:variant>
      <vt:variant>
        <vt:i4>4915215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http://www.youtube.com/watch?v=oUkpWH208eY&amp;feature=relmfu</vt:lpwstr>
      </vt:variant>
      <vt:variant>
        <vt:lpwstr/>
      </vt:variant>
      <vt:variant>
        <vt:i4>4653131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http://www.youtube.com/watch?v=C2oK16cv3EA&amp;feature=relmfu</vt:lpwstr>
      </vt:variant>
      <vt:variant>
        <vt:lpwstr/>
      </vt:variant>
      <vt:variant>
        <vt:i4>4259913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http://www.youtube.com/watch?v=ZjRuHoOXjvo&amp;feature=relmfu</vt:lpwstr>
      </vt:variant>
      <vt:variant>
        <vt:lpwstr/>
      </vt:variant>
      <vt:variant>
        <vt:i4>262156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http://www.youtube.com/watch?v=F37mXdsUfts&amp;feature=relmfu</vt:lpwstr>
      </vt:variant>
      <vt:variant>
        <vt:lpwstr/>
      </vt:variant>
      <vt:variant>
        <vt:i4>6160467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http://www.youtube.com/watch?v=nRsMKAUMwWA&amp;feature=relmfu</vt:lpwstr>
      </vt:variant>
      <vt:variant>
        <vt:lpwstr/>
      </vt:variant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>http://www.contracampo.com.br/64/cincovezesfavela.htm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http://pt.wikipedia.org/wiki/Cinco_Vezes_Favela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Zilda</cp:lastModifiedBy>
  <cp:revision>2</cp:revision>
  <cp:lastPrinted>2011-06-13T13:44:00Z</cp:lastPrinted>
  <dcterms:created xsi:type="dcterms:W3CDTF">2014-04-28T22:11:00Z</dcterms:created>
  <dcterms:modified xsi:type="dcterms:W3CDTF">2014-04-28T22:11:00Z</dcterms:modified>
</cp:coreProperties>
</file>