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F51FF" w14:textId="68183F86" w:rsidR="00AA2A73" w:rsidRPr="00527778" w:rsidRDefault="005D433E">
      <w:pPr>
        <w:keepNext/>
        <w:keepLines/>
        <w:spacing w:before="20" w:after="0" w:line="240" w:lineRule="auto"/>
        <w:rPr>
          <w:b/>
        </w:rPr>
      </w:pPr>
      <w:r>
        <w:rPr>
          <w:rFonts w:ascii="Calibri" w:eastAsia="Calibri" w:hAnsi="Calibri" w:cs="Calibri"/>
          <w:color w:val="1F497D"/>
          <w:sz w:val="32"/>
          <w:szCs w:val="32"/>
        </w:rPr>
        <w:t xml:space="preserve">   </w:t>
      </w:r>
      <w:r w:rsidRPr="00527778">
        <w:rPr>
          <w:rFonts w:ascii="Calibri" w:eastAsia="Calibri" w:hAnsi="Calibri" w:cs="Calibri"/>
          <w:b/>
          <w:color w:val="1F497D"/>
          <w:sz w:val="32"/>
          <w:szCs w:val="32"/>
        </w:rPr>
        <w:t xml:space="preserve">Ensino Fundamental </w:t>
      </w:r>
      <w:r w:rsidR="00C22F83" w:rsidRPr="00527778">
        <w:rPr>
          <w:rFonts w:ascii="Calibri" w:eastAsia="Calibri" w:hAnsi="Calibri" w:cs="Calibri"/>
          <w:b/>
          <w:color w:val="1F497D"/>
          <w:sz w:val="32"/>
          <w:szCs w:val="32"/>
        </w:rPr>
        <w:t xml:space="preserve">II (Segundo Ciclo) </w:t>
      </w:r>
      <w:r w:rsidRPr="00527778">
        <w:rPr>
          <w:rFonts w:ascii="Calibri" w:eastAsia="Calibri" w:hAnsi="Calibri" w:cs="Calibri"/>
          <w:b/>
          <w:color w:val="1F497D"/>
          <w:sz w:val="32"/>
          <w:szCs w:val="32"/>
        </w:rPr>
        <w:t xml:space="preserve">e </w:t>
      </w:r>
      <w:r w:rsidR="00DA0A17" w:rsidRPr="00527778">
        <w:rPr>
          <w:rFonts w:ascii="Calibri" w:eastAsia="Calibri" w:hAnsi="Calibri" w:cs="Calibri"/>
          <w:b/>
          <w:color w:val="1F497D"/>
          <w:sz w:val="32"/>
          <w:szCs w:val="32"/>
        </w:rPr>
        <w:t xml:space="preserve">Ensino </w:t>
      </w:r>
      <w:r w:rsidRPr="00527778">
        <w:rPr>
          <w:rFonts w:ascii="Calibri" w:eastAsia="Calibri" w:hAnsi="Calibri" w:cs="Calibri"/>
          <w:b/>
          <w:color w:val="1F497D"/>
          <w:sz w:val="32"/>
          <w:szCs w:val="32"/>
        </w:rPr>
        <w:t>Médio</w:t>
      </w:r>
    </w:p>
    <w:p w14:paraId="51C98292" w14:textId="77777777" w:rsidR="00AA2A73" w:rsidRDefault="005D433E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b/>
          <w:color w:val="1F497D"/>
          <w:sz w:val="32"/>
          <w:szCs w:val="32"/>
        </w:rPr>
        <w:t xml:space="preserve">   Estrutura </w:t>
      </w:r>
      <w:r>
        <w:rPr>
          <w:rFonts w:ascii="Calibri" w:eastAsia="Calibri" w:hAnsi="Calibri" w:cs="Calibri"/>
          <w:b/>
          <w:color w:val="1F497D"/>
          <w:sz w:val="32"/>
          <w:szCs w:val="32"/>
          <w:lang w:val="pt-BR"/>
        </w:rPr>
        <w:t>atômica</w:t>
      </w:r>
      <w:r>
        <w:rPr>
          <w:rFonts w:ascii="Calibri" w:eastAsia="Calibri" w:hAnsi="Calibri" w:cs="Calibri"/>
          <w:b/>
          <w:color w:val="1F497D"/>
          <w:sz w:val="32"/>
          <w:szCs w:val="32"/>
        </w:rPr>
        <w:t xml:space="preserve">: </w:t>
      </w:r>
      <w:r w:rsidRPr="0022013A">
        <w:rPr>
          <w:rFonts w:ascii="Calibri" w:eastAsia="Calibri" w:hAnsi="Calibri" w:cs="Calibri"/>
          <w:color w:val="1F497D"/>
          <w:sz w:val="32"/>
          <w:szCs w:val="32"/>
        </w:rPr>
        <w:t>construindo átomos</w:t>
      </w:r>
    </w:p>
    <w:p w14:paraId="3AA2FA33" w14:textId="77777777" w:rsidR="00AA2A73" w:rsidRDefault="005D433E">
      <w:pPr>
        <w:spacing w:line="240" w:lineRule="auto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noProof/>
          <w:color w:val="365F91"/>
          <w:sz w:val="28"/>
          <w:szCs w:val="28"/>
          <w:lang w:val="pt-BR"/>
        </w:rPr>
        <mc:AlternateContent>
          <mc:Choice Requires="wps">
            <w:drawing>
              <wp:anchor distT="0" distB="0" distL="114300" distR="114300" simplePos="0" relativeHeight="22" behindDoc="0" locked="0" layoutInCell="1" allowOverlap="1" wp14:anchorId="1F5471FE" wp14:editId="05A5EE46">
                <wp:simplePos x="0" y="0"/>
                <wp:positionH relativeFrom="margin">
                  <wp:posOffset>101600</wp:posOffset>
                </wp:positionH>
                <wp:positionV relativeFrom="paragraph">
                  <wp:posOffset>76200</wp:posOffset>
                </wp:positionV>
                <wp:extent cx="6578600" cy="21590"/>
                <wp:effectExtent l="0" t="0" r="0" b="0"/>
                <wp:wrapNone/>
                <wp:docPr id="1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920" cy="20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4579B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FDF85F" id="Conector de seta reta 2" o:spid="_x0000_s1026" style="position:absolute;margin-left:8pt;margin-top:6pt;width:518pt;height:1.7pt;z-index:2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" path="m,l21600,21600e" filled="f" strokecolor="#4579b8" strokeweight=".26mm">
                <v:path arrowok="t"/>
                <w10:wrap anchorx="margin"/>
              </v:shape>
            </w:pict>
          </mc:Fallback>
        </mc:AlternateContent>
      </w:r>
    </w:p>
    <w:p w14:paraId="1965443B" w14:textId="77777777" w:rsidR="00AA2A73" w:rsidRDefault="005D433E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Disciplina(s)/Área(s) do Conhecimento: </w:t>
      </w:r>
    </w:p>
    <w:p w14:paraId="5CF74CC5" w14:textId="77777777" w:rsidR="00AA2A73" w:rsidRDefault="005D433E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Ciências/Química</w:t>
      </w:r>
    </w:p>
    <w:p w14:paraId="16490A65" w14:textId="77777777" w:rsidR="00AA2A73" w:rsidRDefault="00AA2A73">
      <w:pPr>
        <w:spacing w:after="0"/>
        <w:jc w:val="both"/>
        <w:rPr>
          <w:rFonts w:ascii="Calibri" w:hAnsi="Calibri" w:cs="Calibri"/>
        </w:rPr>
      </w:pPr>
    </w:p>
    <w:p w14:paraId="0B207C97" w14:textId="77777777" w:rsidR="00AA2A73" w:rsidRDefault="005D433E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Competência(s) / Objetivo(s) de Aprendizagem: </w:t>
      </w:r>
    </w:p>
    <w:p w14:paraId="785873A9" w14:textId="5CCD524D" w:rsidR="00AA2A73" w:rsidRDefault="005D433E">
      <w:pPr>
        <w:pStyle w:val="PargrafodaLista"/>
        <w:keepNext/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/>
          <w:color w:val="00000A"/>
          <w:sz w:val="24"/>
          <w:szCs w:val="24"/>
        </w:rPr>
        <w:t>Recon</w:t>
      </w:r>
      <w:r w:rsidR="0094227D">
        <w:rPr>
          <w:rFonts w:ascii="Calibri" w:eastAsia="Calibri" w:hAnsi="Calibri"/>
          <w:color w:val="00000A"/>
          <w:sz w:val="24"/>
          <w:szCs w:val="24"/>
        </w:rPr>
        <w:t>hecer as partículas subatômicas;</w:t>
      </w:r>
    </w:p>
    <w:p w14:paraId="745A0D2F" w14:textId="3450C107" w:rsidR="00AA2A73" w:rsidRDefault="005D433E">
      <w:pPr>
        <w:pStyle w:val="LO-normal"/>
        <w:numPr>
          <w:ilvl w:val="0"/>
          <w:numId w:val="1"/>
        </w:numPr>
        <w:tabs>
          <w:tab w:val="left" w:pos="4683"/>
          <w:tab w:val="left" w:pos="4708"/>
        </w:tabs>
        <w:spacing w:before="60" w:after="60"/>
        <w:jc w:val="both"/>
      </w:pPr>
      <w:r>
        <w:rPr>
          <w:rFonts w:ascii="Calibri" w:eastAsia="Calibri" w:hAnsi="Calibri" w:cs="Arial"/>
          <w:color w:val="00000A"/>
          <w:sz w:val="24"/>
          <w:szCs w:val="24"/>
        </w:rPr>
        <w:t>Reconhecer as características do modelo</w:t>
      </w:r>
      <w:r w:rsidR="0094227D">
        <w:rPr>
          <w:rFonts w:ascii="Calibri" w:eastAsia="Calibri" w:hAnsi="Calibri" w:cs="Arial"/>
          <w:color w:val="00000A"/>
          <w:sz w:val="24"/>
          <w:szCs w:val="24"/>
        </w:rPr>
        <w:t xml:space="preserve"> atômico de Rutherford-Bohr;</w:t>
      </w:r>
    </w:p>
    <w:p w14:paraId="3DB8A867" w14:textId="2C9301EB" w:rsidR="00AA2A73" w:rsidRDefault="005D433E">
      <w:pPr>
        <w:pStyle w:val="PargrafodaLista"/>
        <w:keepNext/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/>
          <w:color w:val="00000A"/>
          <w:sz w:val="24"/>
          <w:szCs w:val="24"/>
        </w:rPr>
        <w:t>Diferenciar os elementos químicos a partir de sua confi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>guração atômica;</w:t>
      </w:r>
    </w:p>
    <w:p w14:paraId="702159A5" w14:textId="77777777" w:rsidR="00AA2A73" w:rsidRDefault="005D433E">
      <w:pPr>
        <w:pStyle w:val="PargrafodaLista"/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Diferenciar átomo neutro e íons (cátions e ânions).</w:t>
      </w:r>
    </w:p>
    <w:p w14:paraId="4A79142A" w14:textId="77777777" w:rsidR="00AA2A73" w:rsidRDefault="00AA2A73">
      <w:pPr>
        <w:pStyle w:val="PargrafodaLista"/>
        <w:spacing w:after="60"/>
        <w:ind w:left="142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2207679A" w14:textId="77777777" w:rsidR="00AA2A73" w:rsidRDefault="005D433E">
      <w:pPr>
        <w:keepNext/>
        <w:spacing w:after="60"/>
        <w:ind w:left="349" w:firstLine="371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Conteúdos:</w:t>
      </w:r>
    </w:p>
    <w:p w14:paraId="111E3858" w14:textId="61CCFB39" w:rsidR="00AA2A73" w:rsidRDefault="005D433E">
      <w:pPr>
        <w:pStyle w:val="PargrafodaLista"/>
        <w:numPr>
          <w:ilvl w:val="0"/>
          <w:numId w:val="2"/>
        </w:numPr>
        <w:tabs>
          <w:tab w:val="left" w:pos="180"/>
        </w:tabs>
        <w:spacing w:after="0"/>
        <w:jc w:val="both"/>
      </w:pPr>
      <w:r>
        <w:rPr>
          <w:rFonts w:ascii="Calibri" w:eastAsia="Calibri" w:hAnsi="Calibri" w:cs="Calibri"/>
          <w:sz w:val="24"/>
          <w:szCs w:val="28"/>
        </w:rPr>
        <w:t>Partículas subatômica</w:t>
      </w:r>
      <w:r w:rsidR="0094227D">
        <w:rPr>
          <w:rFonts w:ascii="Calibri" w:eastAsia="Calibri" w:hAnsi="Calibri" w:cs="Calibri"/>
          <w:sz w:val="24"/>
          <w:szCs w:val="28"/>
        </w:rPr>
        <w:t>s: prótons, elétrons e neutrons;</w:t>
      </w:r>
    </w:p>
    <w:p w14:paraId="4F6440B0" w14:textId="4A5D4B15" w:rsidR="00AA2A73" w:rsidRDefault="005D433E">
      <w:pPr>
        <w:pStyle w:val="LO-normal"/>
        <w:numPr>
          <w:ilvl w:val="0"/>
          <w:numId w:val="2"/>
        </w:numPr>
        <w:tabs>
          <w:tab w:val="left" w:pos="342"/>
        </w:tabs>
        <w:spacing w:before="60" w:after="60"/>
        <w:jc w:val="both"/>
      </w:pPr>
      <w:r>
        <w:rPr>
          <w:rFonts w:ascii="Calibri" w:eastAsia="Calibri" w:hAnsi="Calibri" w:cs="Calibri"/>
          <w:sz w:val="24"/>
          <w:szCs w:val="28"/>
        </w:rPr>
        <w:t xml:space="preserve">Regiões atômicas: núcleo e </w:t>
      </w:r>
      <w:r w:rsidR="0094227D">
        <w:rPr>
          <w:rFonts w:ascii="Calibri" w:eastAsia="Calibri" w:hAnsi="Calibri" w:cs="Calibri"/>
          <w:sz w:val="24"/>
          <w:szCs w:val="28"/>
        </w:rPr>
        <w:t>eletrosfera;</w:t>
      </w:r>
    </w:p>
    <w:p w14:paraId="54128D08" w14:textId="78163134" w:rsidR="00AA2A73" w:rsidRDefault="005D433E">
      <w:pPr>
        <w:pStyle w:val="LO-normal"/>
        <w:numPr>
          <w:ilvl w:val="0"/>
          <w:numId w:val="2"/>
        </w:numPr>
        <w:tabs>
          <w:tab w:val="left" w:pos="342"/>
        </w:tabs>
        <w:spacing w:before="60" w:after="60"/>
        <w:jc w:val="both"/>
      </w:pPr>
      <w:r>
        <w:rPr>
          <w:rFonts w:ascii="Calibri" w:eastAsia="Calibri" w:hAnsi="Calibri" w:cs="Calibri"/>
          <w:sz w:val="24"/>
          <w:szCs w:val="28"/>
        </w:rPr>
        <w:t>Átomos neutros e íons</w:t>
      </w:r>
      <w:r w:rsidR="0094227D">
        <w:rPr>
          <w:rFonts w:ascii="Calibri" w:eastAsia="Calibri" w:hAnsi="Calibri" w:cs="Calibri"/>
          <w:sz w:val="24"/>
          <w:szCs w:val="28"/>
        </w:rPr>
        <w:t>.</w:t>
      </w:r>
    </w:p>
    <w:p w14:paraId="66B957BA" w14:textId="77777777" w:rsidR="00AA2A73" w:rsidRDefault="00AA2A73">
      <w:pPr>
        <w:pStyle w:val="PargrafodaLista"/>
        <w:tabs>
          <w:tab w:val="left" w:pos="180"/>
        </w:tabs>
        <w:spacing w:after="0"/>
        <w:ind w:left="1429"/>
        <w:jc w:val="both"/>
        <w:rPr>
          <w:rFonts w:ascii="Calibri" w:eastAsia="Calibri" w:hAnsi="Calibri" w:cs="Calibri"/>
          <w:sz w:val="24"/>
          <w:szCs w:val="28"/>
        </w:rPr>
      </w:pPr>
    </w:p>
    <w:p w14:paraId="6F676305" w14:textId="77777777" w:rsidR="00AA2A73" w:rsidRDefault="005D433E">
      <w:pPr>
        <w:keepNext/>
        <w:spacing w:after="6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Palavras</w:t>
      </w:r>
      <w:r>
        <w:rPr>
          <w:rFonts w:ascii="Calibri" w:eastAsia="Calibri" w:hAnsi="Calibri" w:cs="Calibri"/>
          <w:color w:val="365F91"/>
          <w:sz w:val="28"/>
          <w:szCs w:val="28"/>
        </w:rPr>
        <w:t>-</w:t>
      </w: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Chave: </w:t>
      </w:r>
    </w:p>
    <w:p w14:paraId="6C4E9898" w14:textId="77777777" w:rsidR="00AA2A73" w:rsidRDefault="005D433E">
      <w:pPr>
        <w:tabs>
          <w:tab w:val="left" w:pos="180"/>
        </w:tabs>
        <w:spacing w:after="0"/>
        <w:ind w:left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Modelo atômico. Átomo de Bohr. </w:t>
      </w:r>
    </w:p>
    <w:p w14:paraId="1E410112" w14:textId="77777777" w:rsidR="00AA2A73" w:rsidRDefault="00AA2A73">
      <w:pPr>
        <w:tabs>
          <w:tab w:val="left" w:pos="180"/>
        </w:tabs>
        <w:spacing w:after="0"/>
        <w:ind w:left="709"/>
        <w:jc w:val="both"/>
        <w:rPr>
          <w:rFonts w:ascii="Calibri" w:hAnsi="Calibri" w:cs="Calibri"/>
        </w:rPr>
      </w:pPr>
    </w:p>
    <w:p w14:paraId="3ED2E123" w14:textId="77777777" w:rsidR="00AA2A73" w:rsidRDefault="005D433E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3B13CE23" w14:textId="74488D01" w:rsidR="00AA2A73" w:rsidRDefault="006333CF">
      <w:pPr>
        <w:spacing w:after="0"/>
        <w:ind w:firstLine="709"/>
        <w:jc w:val="both"/>
      </w:pPr>
      <w:r>
        <w:rPr>
          <w:rFonts w:ascii="Calibri" w:hAnsi="Calibri" w:cs="Calibri"/>
        </w:rPr>
        <w:t>2</w:t>
      </w:r>
      <w:r w:rsidR="005D433E">
        <w:rPr>
          <w:rFonts w:ascii="Calibri" w:hAnsi="Calibri" w:cs="Calibri"/>
        </w:rPr>
        <w:t xml:space="preserve"> aula (50 minutos/aula)</w:t>
      </w:r>
      <w:r>
        <w:rPr>
          <w:rFonts w:ascii="Calibri" w:hAnsi="Calibri" w:cs="Calibri"/>
        </w:rPr>
        <w:t>;</w:t>
      </w:r>
    </w:p>
    <w:p w14:paraId="01D7E711" w14:textId="77777777" w:rsidR="00AA2A73" w:rsidRDefault="00AA2A73">
      <w:pPr>
        <w:spacing w:after="0"/>
        <w:ind w:firstLine="709"/>
        <w:jc w:val="both"/>
        <w:rPr>
          <w:rFonts w:ascii="Calibri" w:hAnsi="Calibri" w:cs="Calibri"/>
        </w:rPr>
      </w:pPr>
    </w:p>
    <w:p w14:paraId="52C81C31" w14:textId="726671CD" w:rsidR="00AA2A73" w:rsidRDefault="005D433E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Para </w:t>
      </w:r>
      <w:r w:rsidR="006333CF">
        <w:rPr>
          <w:rFonts w:ascii="Calibri" w:eastAsia="Calibri" w:hAnsi="Calibri" w:cs="Calibri"/>
          <w:b/>
          <w:color w:val="365F91"/>
          <w:sz w:val="28"/>
          <w:szCs w:val="28"/>
        </w:rPr>
        <w:t>organizar o seu trabalho e saber mais:</w:t>
      </w:r>
    </w:p>
    <w:p w14:paraId="61EE534D" w14:textId="39429CE4" w:rsidR="00AA2A73" w:rsidRDefault="00315F7F">
      <w:pPr>
        <w:spacing w:after="6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Recomenda-se que o (</w:t>
      </w:r>
      <w:r w:rsidR="005D433E">
        <w:rPr>
          <w:rFonts w:ascii="Calibri" w:eastAsia="Calibri" w:hAnsi="Calibri" w:cs="Calibri"/>
          <w:color w:val="00000A"/>
          <w:sz w:val="24"/>
          <w:szCs w:val="28"/>
        </w:rPr>
        <w:t>a</w:t>
      </w:r>
      <w:r>
        <w:rPr>
          <w:rFonts w:ascii="Calibri" w:eastAsia="Calibri" w:hAnsi="Calibri" w:cs="Calibri"/>
          <w:color w:val="00000A"/>
          <w:sz w:val="24"/>
          <w:szCs w:val="28"/>
        </w:rPr>
        <w:t>) professor (</w:t>
      </w:r>
      <w:r w:rsidR="005D433E">
        <w:rPr>
          <w:rFonts w:ascii="Calibri" w:eastAsia="Calibri" w:hAnsi="Calibri" w:cs="Calibri"/>
          <w:color w:val="00000A"/>
          <w:sz w:val="24"/>
          <w:szCs w:val="28"/>
        </w:rPr>
        <w:t>a</w:t>
      </w:r>
      <w:r>
        <w:rPr>
          <w:rFonts w:ascii="Calibri" w:eastAsia="Calibri" w:hAnsi="Calibri" w:cs="Calibri"/>
          <w:color w:val="00000A"/>
          <w:sz w:val="24"/>
          <w:szCs w:val="28"/>
        </w:rPr>
        <w:t>)</w:t>
      </w:r>
      <w:r w:rsidR="005D433E">
        <w:rPr>
          <w:rFonts w:ascii="Calibri" w:eastAsia="Calibri" w:hAnsi="Calibri" w:cs="Calibri"/>
          <w:color w:val="00000A"/>
          <w:sz w:val="24"/>
          <w:szCs w:val="28"/>
        </w:rPr>
        <w:t xml:space="preserve"> acesse algum material preliminar para conhecer um pouco mais sobre experimentação no Ensino de Química e estrutura atômica:</w:t>
      </w:r>
    </w:p>
    <w:p w14:paraId="0EFE971A" w14:textId="36F4BA2D" w:rsidR="00AA2A73" w:rsidRDefault="005D433E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i/>
          <w:color w:val="00000A"/>
          <w:sz w:val="24"/>
          <w:szCs w:val="28"/>
        </w:rPr>
        <w:t xml:space="preserve">“Descaminhos Rumo à Aprendizagem Significativa”. </w:t>
      </w:r>
      <w:r>
        <w:rPr>
          <w:rFonts w:ascii="Calibri" w:eastAsia="Calibri" w:hAnsi="Calibri" w:cs="Calibri"/>
          <w:color w:val="00000A"/>
          <w:sz w:val="24"/>
          <w:szCs w:val="28"/>
        </w:rPr>
        <w:t>Disponível em: &lt;</w:t>
      </w:r>
      <w:r w:rsidR="009A6571"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hyperlink r:id="rId7" w:history="1">
        <w:r w:rsidR="009A6571" w:rsidRPr="00B267C3">
          <w:rPr>
            <w:rStyle w:val="Hyperlink"/>
            <w:rFonts w:ascii="Calibri" w:eastAsia="Calibri" w:hAnsi="Calibri" w:cs="Calibri"/>
            <w:sz w:val="24"/>
            <w:szCs w:val="28"/>
          </w:rPr>
          <w:t>http://webeduc.mec.gov.br/portaldoprofessor/quimica/sbq/QNEsc31_3/08-RSA-4107.pdf</w:t>
        </w:r>
      </w:hyperlink>
      <w:r w:rsidR="009A6571">
        <w:rPr>
          <w:rStyle w:val="InternetLink"/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&gt;. Acesso em 24 de </w:t>
      </w:r>
      <w:r w:rsidR="009A6571">
        <w:rPr>
          <w:rFonts w:ascii="Calibri" w:eastAsia="Calibri" w:hAnsi="Calibri" w:cs="Calibri"/>
          <w:color w:val="00000A"/>
          <w:sz w:val="24"/>
          <w:szCs w:val="28"/>
        </w:rPr>
        <w:t xml:space="preserve">j </w:t>
      </w:r>
      <w:r>
        <w:rPr>
          <w:rFonts w:ascii="Calibri" w:eastAsia="Calibri" w:hAnsi="Calibri" w:cs="Calibri"/>
          <w:color w:val="00000A"/>
          <w:sz w:val="24"/>
          <w:szCs w:val="28"/>
        </w:rPr>
        <w:t>ulho de 2018.</w:t>
      </w:r>
    </w:p>
    <w:p w14:paraId="57F78A06" w14:textId="11FA309A" w:rsidR="00AA2A73" w:rsidRDefault="005D433E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 xml:space="preserve">A natureza pedagógica da experimentação: 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uma pesquisa na licenciatura em química”</w:t>
      </w:r>
      <w:r>
        <w:rPr>
          <w:rFonts w:ascii="Calibri" w:eastAsia="Calibri" w:hAnsi="Calibri" w:cs="Calibri"/>
          <w:color w:val="00000A"/>
          <w:sz w:val="24"/>
          <w:szCs w:val="28"/>
        </w:rPr>
        <w:t>. Disponível em: &lt;</w:t>
      </w:r>
      <w:r w:rsidR="009A6571"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hyperlink r:id="rId8" w:history="1">
        <w:r w:rsidR="009A6571" w:rsidRPr="00B267C3">
          <w:rPr>
            <w:rStyle w:val="Hyperlink"/>
            <w:rFonts w:ascii="Calibri" w:eastAsia="Calibri" w:hAnsi="Calibri" w:cs="Calibri"/>
            <w:sz w:val="24"/>
            <w:szCs w:val="28"/>
          </w:rPr>
          <w:t>http://www.scielo.br/pdf/qn/v27n2/19283.pdf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&gt;.</w:t>
      </w:r>
      <w:r w:rsidR="009A6571"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Acesso em 24 de </w:t>
      </w:r>
      <w:r w:rsidR="009A6571">
        <w:rPr>
          <w:rFonts w:ascii="Calibri" w:eastAsia="Calibri" w:hAnsi="Calibri" w:cs="Calibri"/>
          <w:color w:val="00000A"/>
          <w:sz w:val="24"/>
          <w:szCs w:val="28"/>
        </w:rPr>
        <w:t>j</w:t>
      </w:r>
      <w:r>
        <w:rPr>
          <w:rFonts w:ascii="Calibri" w:eastAsia="Calibri" w:hAnsi="Calibri" w:cs="Calibri"/>
          <w:color w:val="00000A"/>
          <w:sz w:val="24"/>
          <w:szCs w:val="28"/>
        </w:rPr>
        <w:t>ulho de 2018.</w:t>
      </w:r>
    </w:p>
    <w:p w14:paraId="4E76F041" w14:textId="35EF8B0F" w:rsidR="00AA2A73" w:rsidRDefault="005D433E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 xml:space="preserve">“Dificuldades de Ensino e Aprendizagem dos Modelos </w:t>
      </w:r>
      <w:r>
        <w:rPr>
          <w:rFonts w:ascii="Calibri" w:hAnsi="Calibri"/>
          <w:i/>
          <w:iCs/>
          <w:sz w:val="24"/>
          <w:szCs w:val="24"/>
        </w:rPr>
        <w:t>Atômicos em Química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>”</w:t>
      </w:r>
      <w:r>
        <w:rPr>
          <w:rFonts w:ascii="Calibri" w:eastAsia="Calibri" w:hAnsi="Calibri" w:cs="Calibri"/>
          <w:color w:val="00000A"/>
          <w:sz w:val="24"/>
          <w:szCs w:val="24"/>
        </w:rPr>
        <w:t>. Disponível em: &lt;</w:t>
      </w:r>
      <w:r w:rsidR="009A6571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9" w:history="1">
        <w:r w:rsidR="009A6571" w:rsidRPr="00B267C3">
          <w:rPr>
            <w:rStyle w:val="Hyperlink"/>
            <w:rFonts w:ascii="Calibri" w:eastAsia="Calibri" w:hAnsi="Calibri" w:cs="Calibri"/>
            <w:sz w:val="24"/>
            <w:szCs w:val="24"/>
          </w:rPr>
          <w:t>http://qnesc.sbq.org.br/online/qnesc35_2/08-PE-81-10.pdf</w:t>
        </w:r>
      </w:hyperlink>
      <w:r>
        <w:rPr>
          <w:rFonts w:ascii="Calibri" w:eastAsia="Calibri" w:hAnsi="Calibri" w:cs="Calibri"/>
          <w:color w:val="00000A"/>
          <w:sz w:val="24"/>
          <w:szCs w:val="24"/>
        </w:rPr>
        <w:t>&gt;.</w:t>
      </w:r>
      <w:r w:rsidR="009A6571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Acesso em 24 de </w:t>
      </w:r>
      <w:r w:rsidR="009A6571">
        <w:rPr>
          <w:rFonts w:ascii="Calibri" w:eastAsia="Calibri" w:hAnsi="Calibri" w:cs="Calibri"/>
          <w:color w:val="00000A"/>
          <w:sz w:val="24"/>
          <w:szCs w:val="24"/>
        </w:rPr>
        <w:t>j</w:t>
      </w:r>
      <w:r>
        <w:rPr>
          <w:rFonts w:ascii="Calibri" w:eastAsia="Calibri" w:hAnsi="Calibri" w:cs="Calibri"/>
          <w:color w:val="00000A"/>
          <w:sz w:val="24"/>
          <w:szCs w:val="24"/>
        </w:rPr>
        <w:t>ulho de 2018.</w:t>
      </w:r>
    </w:p>
    <w:p w14:paraId="43EBD2EB" w14:textId="77777777" w:rsidR="00AA2A73" w:rsidRDefault="00AA2A73">
      <w:pPr>
        <w:pStyle w:val="PargrafodaLista"/>
        <w:keepNext/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66A8A29" w14:textId="77777777" w:rsidR="0094227D" w:rsidRDefault="0094227D">
      <w:pPr>
        <w:pStyle w:val="PargrafodaLista"/>
        <w:keepNext/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49074B06" w14:textId="77777777" w:rsidR="00AA2A73" w:rsidRDefault="005D433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</w:t>
      </w:r>
    </w:p>
    <w:p w14:paraId="37D61439" w14:textId="77777777" w:rsidR="00AA2A73" w:rsidRDefault="00AA2A73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2AD2AFE4" w14:textId="77777777" w:rsidR="00AA2A73" w:rsidRDefault="005D433E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1ª Etapa: 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Início de </w:t>
      </w:r>
      <w:r>
        <w:rPr>
          <w:rFonts w:ascii="Calibri" w:eastAsia="Calibri" w:hAnsi="Calibri" w:cs="Calibri"/>
          <w:color w:val="17365D"/>
          <w:sz w:val="28"/>
          <w:szCs w:val="28"/>
        </w:rPr>
        <w:t>conversa</w:t>
      </w:r>
    </w:p>
    <w:p w14:paraId="6FB287DB" w14:textId="77777777" w:rsidR="00AA2A73" w:rsidRDefault="00AA2A73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2F12C815" w14:textId="64919FEC" w:rsidR="00AA2A73" w:rsidRDefault="005D433E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A Química é uma ciência cujo objeto de estudo são os materiais e as substâncias. É possível estudá-la em três perspectivas: constituição, propriedades e transformação. Esses estudos podem ser feitos em três níveis de representação: macroscópico, submicroscópi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>co e simbólico. Como o tema dess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a aula envolve a ideia de modelos </w:t>
      </w:r>
      <w:r>
        <w:rPr>
          <w:rFonts w:ascii="Calibri" w:eastAsia="Calibri" w:hAnsi="Calibri" w:cs="Calibri"/>
          <w:color w:val="00000A"/>
          <w:sz w:val="24"/>
          <w:szCs w:val="28"/>
          <w:lang w:val="pt-BR"/>
        </w:rPr>
        <w:t>atômicos</w:t>
      </w:r>
      <w:r>
        <w:rPr>
          <w:rFonts w:ascii="Calibri" w:eastAsia="Calibri" w:hAnsi="Calibri" w:cs="Calibri"/>
          <w:color w:val="00000A"/>
          <w:sz w:val="24"/>
          <w:szCs w:val="28"/>
        </w:rPr>
        <w:t>, o estudo da química será pautado em uma perspectiva submicroscópica e representacional.</w:t>
      </w:r>
    </w:p>
    <w:p w14:paraId="7E929A47" w14:textId="0D5894A8" w:rsidR="00AA2A73" w:rsidRDefault="005D433E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Como revisão dos conteúdos de modelos atômicos, poderá ser utilizado o vídeo da CCEAD-PUC-Rio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entitulado “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Tudo se Transforma, História da Química, História dos Modelos Atômicos”</w:t>
      </w:r>
      <w:r>
        <w:rPr>
          <w:rFonts w:ascii="Calibri" w:eastAsia="Calibri" w:hAnsi="Calibri" w:cs="Calibri"/>
          <w:color w:val="00000A"/>
          <w:sz w:val="24"/>
          <w:szCs w:val="28"/>
        </w:rPr>
        <w:t>, disponível em: &lt;</w:t>
      </w:r>
      <w:hyperlink r:id="rId10" w:history="1">
        <w:r w:rsidR="00B81373" w:rsidRPr="00B267C3">
          <w:rPr>
            <w:rStyle w:val="Hyperlink"/>
            <w:rFonts w:ascii="Calibri" w:eastAsia="Calibri" w:hAnsi="Calibri" w:cs="Calibri"/>
            <w:sz w:val="24"/>
            <w:szCs w:val="28"/>
          </w:rPr>
          <w:t>https://www.youtube.com/watch?v=58xkET9F7MY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&gt;. Nesse vídeo, é possível acompanhar a evolução de diferentes modelos para o átomo e introduzir a proposta da aula.</w:t>
      </w:r>
    </w:p>
    <w:p w14:paraId="59358F07" w14:textId="77777777" w:rsidR="00AA2A73" w:rsidRDefault="00AA2A73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76BCD57C" w14:textId="77777777" w:rsidR="00AA2A73" w:rsidRDefault="005D433E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2ª Etapa: </w:t>
      </w:r>
      <w:r>
        <w:rPr>
          <w:rFonts w:ascii="Calibri" w:eastAsia="Calibri" w:hAnsi="Calibri" w:cs="Calibri"/>
          <w:color w:val="323E4F"/>
          <w:sz w:val="28"/>
          <w:szCs w:val="28"/>
        </w:rPr>
        <w:t>Objeto Virtual de Aprendizagem</w:t>
      </w:r>
    </w:p>
    <w:p w14:paraId="4556DD00" w14:textId="77777777" w:rsidR="00AA2A73" w:rsidRDefault="00AA2A73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306912A8" w14:textId="55B932C1" w:rsidR="00AA2A73" w:rsidRDefault="005D433E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Na segunda etapa, os alunos utilizarão o Objeto Virtual de Aprendizagem (OVA)</w:t>
      </w:r>
      <w:r w:rsidR="000771FF">
        <w:rPr>
          <w:rFonts w:ascii="Calibri" w:eastAsia="Calibri" w:hAnsi="Calibri" w:cs="Calibri"/>
          <w:color w:val="00000A"/>
          <w:sz w:val="24"/>
          <w:szCs w:val="28"/>
        </w:rPr>
        <w:t>. Confira o site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Monte um átomo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 xml:space="preserve">,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elaborado pela 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PhET Interactive Simulations</w:t>
      </w:r>
      <w:r w:rsidR="0094227D">
        <w:rPr>
          <w:rFonts w:ascii="Calibri" w:eastAsia="Calibri" w:hAnsi="Calibri" w:cs="Calibri"/>
          <w:i/>
          <w:iCs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disponível em: &lt;</w:t>
      </w:r>
      <w:r w:rsidR="00E70967">
        <w:rPr>
          <w:rFonts w:ascii="Calibri" w:eastAsia="Calibri" w:hAnsi="Calibri" w:cs="Calibri"/>
          <w:color w:val="00000A"/>
          <w:sz w:val="24"/>
          <w:szCs w:val="28"/>
        </w:rPr>
        <w:t xml:space="preserve">  </w:t>
      </w:r>
      <w:hyperlink r:id="rId11" w:history="1">
        <w:r w:rsidR="00E70967" w:rsidRPr="00B267C3">
          <w:rPr>
            <w:rStyle w:val="Hyperlink"/>
            <w:rFonts w:ascii="Calibri" w:eastAsia="Calibri" w:hAnsi="Calibri" w:cs="Calibri"/>
            <w:sz w:val="24"/>
            <w:szCs w:val="28"/>
          </w:rPr>
          <w:t>https://phet.colorado.edu/sims/html/build-an-atom/latest/build-an-atom_pt_BR.html</w:t>
        </w:r>
      </w:hyperlink>
      <w:r w:rsidR="0094227D">
        <w:rPr>
          <w:rFonts w:ascii="Calibri" w:eastAsia="Calibri" w:hAnsi="Calibri" w:cs="Calibri"/>
          <w:color w:val="00000A"/>
          <w:sz w:val="24"/>
          <w:szCs w:val="28"/>
        </w:rPr>
        <w:t>&gt;. Esse OVA possui três modalidades: construir átomo, símbolo e j</w:t>
      </w:r>
      <w:r>
        <w:rPr>
          <w:rFonts w:ascii="Calibri" w:eastAsia="Calibri" w:hAnsi="Calibri" w:cs="Calibri"/>
          <w:color w:val="00000A"/>
          <w:sz w:val="24"/>
          <w:szCs w:val="28"/>
        </w:rPr>
        <w:t>ogo. (FIGURA 1)</w:t>
      </w:r>
    </w:p>
    <w:p w14:paraId="49FD7FB6" w14:textId="77777777" w:rsidR="00AA2A73" w:rsidRDefault="00AA2A73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350" w:type="dxa"/>
        <w:tblInd w:w="145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9350"/>
      </w:tblGrid>
      <w:tr w:rsidR="00AA2A73" w14:paraId="6E443600" w14:textId="77777777">
        <w:tc>
          <w:tcPr>
            <w:tcW w:w="9350" w:type="dxa"/>
            <w:shd w:val="clear" w:color="auto" w:fill="FFFFFF"/>
          </w:tcPr>
          <w:p w14:paraId="1D194A4D" w14:textId="77777777" w:rsidR="00AA2A73" w:rsidRDefault="005D433E">
            <w:pPr>
              <w:pStyle w:val="LO-normal"/>
              <w:widowControl w:val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9B2B478" wp14:editId="67C22C8B">
                  <wp:extent cx="2639060" cy="1440180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88986" w14:textId="77777777" w:rsidR="00AA2A73" w:rsidRDefault="005D433E">
      <w:pPr>
        <w:pStyle w:val="LO-normal"/>
        <w:jc w:val="center"/>
      </w:pPr>
      <w:r>
        <w:rPr>
          <w:rFonts w:ascii="Calibri" w:hAnsi="Calibri" w:cs="Arial"/>
          <w:b/>
          <w:bCs/>
        </w:rPr>
        <w:t>Figura 1</w:t>
      </w:r>
      <w:r>
        <w:rPr>
          <w:rFonts w:ascii="Calibri" w:hAnsi="Calibri" w:cs="Arial"/>
        </w:rPr>
        <w:t xml:space="preserve">. Tela inicial do OVA </w:t>
      </w:r>
      <w:r>
        <w:rPr>
          <w:rFonts w:ascii="Calibri" w:hAnsi="Calibri" w:cs="Arial"/>
          <w:i/>
          <w:iCs/>
        </w:rPr>
        <w:t>Monte um átomo</w:t>
      </w:r>
    </w:p>
    <w:p w14:paraId="1320A656" w14:textId="77777777" w:rsidR="00AA2A73" w:rsidRDefault="00AA2A73">
      <w:pPr>
        <w:pStyle w:val="LO-normal"/>
        <w:jc w:val="center"/>
        <w:rPr>
          <w:rFonts w:ascii="Calibri" w:hAnsi="Calibri" w:cs="Arial"/>
          <w:sz w:val="18"/>
          <w:szCs w:val="18"/>
        </w:rPr>
      </w:pPr>
    </w:p>
    <w:p w14:paraId="6699DDBF" w14:textId="77777777" w:rsidR="00AA2A73" w:rsidRDefault="00AA2A73">
      <w:pPr>
        <w:pStyle w:val="LO-normal"/>
        <w:jc w:val="center"/>
        <w:rPr>
          <w:rFonts w:ascii="Calibri" w:hAnsi="Calibri" w:cs="Arial"/>
          <w:sz w:val="18"/>
          <w:szCs w:val="18"/>
        </w:rPr>
      </w:pPr>
    </w:p>
    <w:p w14:paraId="37DCE48B" w14:textId="779578A0" w:rsidR="00AA2A73" w:rsidRDefault="005D433E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Na modalidade 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Construir átomo</w:t>
      </w:r>
      <w:r>
        <w:rPr>
          <w:rFonts w:ascii="Calibri" w:eastAsia="Calibri" w:hAnsi="Calibri" w:cs="Calibri"/>
          <w:color w:val="00000A"/>
          <w:sz w:val="24"/>
          <w:szCs w:val="28"/>
        </w:rPr>
        <w:t>, a tela inicial (Figura 2A) mostra as subdivisões do átomo de Bohr. O aluno deve movimentar as partículas subatômicas para as diferentes regiões de forma apropriada, isto é, prótons e nêutrons para o núcleo e os elétrons para a eletrosfera. A medida que se executa tal pr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 xml:space="preserve">ocesso, no lado direito da tela, </w:t>
      </w:r>
      <w:r>
        <w:rPr>
          <w:rFonts w:ascii="Calibri" w:eastAsia="Calibri" w:hAnsi="Calibri" w:cs="Calibri"/>
          <w:color w:val="00000A"/>
          <w:sz w:val="24"/>
          <w:szCs w:val="28"/>
        </w:rPr>
        <w:t>será mostrado o elemento químico que aquele átomo m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 xml:space="preserve">ontado corresponde, assim como </w:t>
      </w:r>
      <w:r>
        <w:rPr>
          <w:rFonts w:ascii="Calibri" w:eastAsia="Calibri" w:hAnsi="Calibri" w:cs="Calibri"/>
          <w:color w:val="00000A"/>
          <w:sz w:val="24"/>
          <w:szCs w:val="28"/>
        </w:rPr>
        <w:t>a carga resultante  e o número de massa. Na Figura 2B, apresenta-se um exemplo para o átomo de Carbono.</w:t>
      </w:r>
    </w:p>
    <w:p w14:paraId="30388183" w14:textId="77777777" w:rsidR="00AA2A73" w:rsidRDefault="00AA2A73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AA2A73" w14:paraId="3DB5850D" w14:textId="77777777">
        <w:tc>
          <w:tcPr>
            <w:tcW w:w="4961" w:type="dxa"/>
            <w:shd w:val="clear" w:color="auto" w:fill="auto"/>
          </w:tcPr>
          <w:p w14:paraId="02CD5057" w14:textId="77777777" w:rsidR="00AA2A73" w:rsidRDefault="005D433E">
            <w:pPr>
              <w:pStyle w:val="TableContents"/>
              <w:jc w:val="center"/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1F33BF3E" wp14:editId="1F3C72D6">
                  <wp:extent cx="2473325" cy="1259840"/>
                  <wp:effectExtent l="0" t="0" r="0" b="0"/>
                  <wp:docPr id="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198FD39A" w14:textId="77777777" w:rsidR="00AA2A73" w:rsidRDefault="005D433E">
            <w:pPr>
              <w:pStyle w:val="TableContents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6D0E2FE4" wp14:editId="545027DA">
                  <wp:extent cx="2498090" cy="1259840"/>
                  <wp:effectExtent l="0" t="0" r="0" b="0"/>
                  <wp:docPr id="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73" w14:paraId="7E785D86" w14:textId="77777777">
        <w:tc>
          <w:tcPr>
            <w:tcW w:w="4961" w:type="dxa"/>
            <w:shd w:val="clear" w:color="auto" w:fill="auto"/>
          </w:tcPr>
          <w:p w14:paraId="77BE26DA" w14:textId="77777777" w:rsidR="00AA2A73" w:rsidRDefault="005D433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54E55EF2" w14:textId="77777777" w:rsidR="00AA2A73" w:rsidRDefault="005D433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</w:tbl>
    <w:p w14:paraId="6AA8E84B" w14:textId="77777777" w:rsidR="00AA2A73" w:rsidRDefault="005D433E">
      <w:pPr>
        <w:pStyle w:val="LO-normal"/>
        <w:jc w:val="center"/>
      </w:pPr>
      <w:r>
        <w:rPr>
          <w:rFonts w:ascii="Calibri" w:hAnsi="Calibri" w:cs="Arial"/>
          <w:b/>
          <w:bCs/>
        </w:rPr>
        <w:t>Figura 2</w:t>
      </w:r>
      <w:r>
        <w:rPr>
          <w:rFonts w:ascii="Calibri" w:hAnsi="Calibri" w:cs="Arial"/>
        </w:rPr>
        <w:t>. Construir Átomo: A – tela inicial; B – construção do átomo de Carbono</w:t>
      </w:r>
    </w:p>
    <w:p w14:paraId="6CE486F2" w14:textId="77777777" w:rsidR="00AA2A73" w:rsidRDefault="00AA2A73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p w14:paraId="1619DBDE" w14:textId="38080FC0" w:rsidR="00AA2A73" w:rsidRDefault="005D433E">
      <w:pPr>
        <w:keepNext/>
        <w:keepLines/>
        <w:tabs>
          <w:tab w:val="left" w:pos="6820"/>
        </w:tabs>
        <w:spacing w:after="0"/>
        <w:ind w:firstLine="709"/>
        <w:jc w:val="both"/>
        <w:rPr>
          <w:rFonts w:ascii="Calibri" w:hAnsi="Calibri"/>
          <w:sz w:val="18"/>
          <w:szCs w:val="18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Na modalidade 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Símbolo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(Figura 3)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as funcionalidades são as mesmas, a diferença é que no lado direito da tela será mostrado a simbologia do elemento químico construído</w:t>
      </w:r>
      <w:r w:rsidR="0094227D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incluindo as informações de número atômico, número de massa e carga resultante. Na Figura 3B, apresenta-se um exemplo para o átomo de Carbono.</w:t>
      </w:r>
    </w:p>
    <w:p w14:paraId="79148120" w14:textId="77777777" w:rsidR="00AA2A73" w:rsidRDefault="00AA2A73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AA2A73" w14:paraId="14B18EC0" w14:textId="77777777">
        <w:tc>
          <w:tcPr>
            <w:tcW w:w="4961" w:type="dxa"/>
            <w:shd w:val="clear" w:color="auto" w:fill="auto"/>
          </w:tcPr>
          <w:p w14:paraId="22AAB2A5" w14:textId="77777777" w:rsidR="00AA2A73" w:rsidRDefault="005D433E">
            <w:pPr>
              <w:pStyle w:val="TableContents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2215B0F0" wp14:editId="35319964">
                  <wp:extent cx="2473325" cy="1259840"/>
                  <wp:effectExtent l="0" t="0" r="0" b="0"/>
                  <wp:docPr id="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09942DE6" w14:textId="77777777" w:rsidR="00AA2A73" w:rsidRDefault="005D433E">
            <w:pPr>
              <w:pStyle w:val="TableContents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4AD65FA1" wp14:editId="1D1F7636">
                  <wp:extent cx="2498090" cy="1259840"/>
                  <wp:effectExtent l="0" t="0" r="0" b="0"/>
                  <wp:docPr id="6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73" w14:paraId="7703DCC0" w14:textId="77777777">
        <w:tc>
          <w:tcPr>
            <w:tcW w:w="4961" w:type="dxa"/>
            <w:shd w:val="clear" w:color="auto" w:fill="auto"/>
          </w:tcPr>
          <w:p w14:paraId="7ABE0615" w14:textId="77777777" w:rsidR="00AA2A73" w:rsidRDefault="005D433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66FC4585" w14:textId="77777777" w:rsidR="00AA2A73" w:rsidRDefault="005D433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</w:tbl>
    <w:p w14:paraId="6A389EFE" w14:textId="77777777" w:rsidR="00AA2A73" w:rsidRDefault="005D433E">
      <w:pPr>
        <w:pStyle w:val="LO-normal"/>
        <w:ind w:left="720"/>
        <w:jc w:val="center"/>
      </w:pPr>
      <w:r>
        <w:rPr>
          <w:rFonts w:ascii="Calibri" w:hAnsi="Calibri" w:cs="Arial"/>
          <w:b/>
          <w:bCs/>
        </w:rPr>
        <w:t>Figura 3</w:t>
      </w:r>
      <w:r>
        <w:rPr>
          <w:rFonts w:ascii="Calibri" w:hAnsi="Calibri" w:cs="Arial"/>
        </w:rPr>
        <w:t>. Símbolo: A – tela inicial; B – construção do átomo de Carbono</w:t>
      </w:r>
    </w:p>
    <w:p w14:paraId="1938702F" w14:textId="77777777" w:rsidR="00AA2A73" w:rsidRDefault="00AA2A73">
      <w:pPr>
        <w:spacing w:after="0"/>
        <w:ind w:left="720"/>
        <w:jc w:val="both"/>
      </w:pPr>
    </w:p>
    <w:p w14:paraId="253482DC" w14:textId="77777777" w:rsidR="00AA2A73" w:rsidRDefault="005D433E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3ª Etapa: </w:t>
      </w:r>
      <w:r>
        <w:rPr>
          <w:rFonts w:ascii="Calibri" w:eastAsia="Calibri" w:hAnsi="Calibri" w:cs="Calibri"/>
          <w:color w:val="323E4F"/>
          <w:sz w:val="28"/>
          <w:szCs w:val="28"/>
        </w:rPr>
        <w:t>Os jogos do OVA</w:t>
      </w:r>
    </w:p>
    <w:p w14:paraId="6A8CE5D8" w14:textId="67C8534F" w:rsidR="00AA2A73" w:rsidRDefault="004569F3">
      <w:pPr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Na terceira etapa da aula, o (</w:t>
      </w:r>
      <w:r w:rsidR="005D433E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)</w:t>
      </w:r>
      <w:r w:rsidR="005D433E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professor (</w:t>
      </w:r>
      <w:r w:rsidR="005D433E">
        <w:rPr>
          <w:rFonts w:ascii="Calibri" w:eastAsia="Calibri" w:hAnsi="Calibri" w:cs="Calibri"/>
          <w:color w:val="00000A"/>
          <w:sz w:val="24"/>
          <w:szCs w:val="24"/>
        </w:rPr>
        <w:t>a</w:t>
      </w:r>
      <w:r>
        <w:rPr>
          <w:rFonts w:ascii="Calibri" w:eastAsia="Calibri" w:hAnsi="Calibri" w:cs="Calibri"/>
          <w:color w:val="00000A"/>
          <w:sz w:val="24"/>
          <w:szCs w:val="24"/>
        </w:rPr>
        <w:t>)</w:t>
      </w:r>
      <w:r w:rsidR="005D433E">
        <w:rPr>
          <w:rFonts w:ascii="Calibri" w:eastAsia="Calibri" w:hAnsi="Calibri" w:cs="Calibri"/>
          <w:color w:val="00000A"/>
          <w:sz w:val="24"/>
          <w:szCs w:val="24"/>
        </w:rPr>
        <w:t xml:space="preserve"> poderá usar a função </w:t>
      </w:r>
      <w:r w:rsidR="005D433E">
        <w:rPr>
          <w:rFonts w:ascii="Calibri" w:eastAsia="Calibri" w:hAnsi="Calibri" w:cs="Calibri"/>
          <w:i/>
          <w:iCs/>
          <w:color w:val="00000A"/>
          <w:sz w:val="24"/>
          <w:szCs w:val="24"/>
        </w:rPr>
        <w:t>Jogo</w:t>
      </w:r>
      <w:r w:rsidR="005D433E">
        <w:rPr>
          <w:rFonts w:ascii="Calibri" w:eastAsia="Calibri" w:hAnsi="Calibri" w:cs="Calibri"/>
          <w:color w:val="00000A"/>
          <w:sz w:val="24"/>
          <w:szCs w:val="24"/>
        </w:rPr>
        <w:t xml:space="preserve"> (Figura 4). O Quadro 1 apresenta uma descrição dos quatro tipos de jogos existentes nesse OVA.</w:t>
      </w:r>
    </w:p>
    <w:p w14:paraId="3A5A8AF4" w14:textId="77777777" w:rsidR="00AA2A73" w:rsidRDefault="00AA2A73">
      <w:pPr>
        <w:spacing w:after="0" w:line="240" w:lineRule="auto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23"/>
      </w:tblGrid>
      <w:tr w:rsidR="00AA2A73" w14:paraId="6D0147CE" w14:textId="77777777">
        <w:tc>
          <w:tcPr>
            <w:tcW w:w="9923" w:type="dxa"/>
            <w:shd w:val="clear" w:color="auto" w:fill="auto"/>
          </w:tcPr>
          <w:p w14:paraId="3E91734E" w14:textId="77777777" w:rsidR="00AA2A73" w:rsidRDefault="005D433E">
            <w:pPr>
              <w:pStyle w:val="TableContents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5B06BD79" wp14:editId="2C9FAC37">
                  <wp:extent cx="2498090" cy="1259840"/>
                  <wp:effectExtent l="0" t="0" r="0" b="0"/>
                  <wp:docPr id="7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CAD2F" w14:textId="77777777" w:rsidR="00AA2A73" w:rsidRDefault="005D433E">
      <w:pPr>
        <w:pStyle w:val="LO-normal"/>
        <w:ind w:firstLine="709"/>
        <w:jc w:val="center"/>
      </w:pPr>
      <w:r>
        <w:rPr>
          <w:rFonts w:ascii="Calibri" w:eastAsia="Calibri" w:hAnsi="Calibri" w:cs="Arial"/>
          <w:b/>
          <w:bCs/>
          <w:color w:val="00000A"/>
        </w:rPr>
        <w:t>Figura 4</w:t>
      </w:r>
      <w:r>
        <w:rPr>
          <w:rFonts w:ascii="Calibri" w:eastAsia="Calibri" w:hAnsi="Calibri" w:cs="Arial"/>
          <w:color w:val="00000A"/>
        </w:rPr>
        <w:t>. Tela inicial da modalidade Jogos</w:t>
      </w:r>
    </w:p>
    <w:p w14:paraId="7DFCCDF2" w14:textId="77777777" w:rsidR="00AA2A73" w:rsidRDefault="00AA2A73">
      <w:pPr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6675B000" w14:textId="77777777" w:rsidR="00AA2A73" w:rsidRDefault="005D433E">
      <w:pPr>
        <w:jc w:val="both"/>
      </w:pPr>
      <w:r>
        <w:rPr>
          <w:rFonts w:ascii="Calibri" w:eastAsia="Calibri" w:hAnsi="Calibri"/>
          <w:b/>
          <w:bCs/>
          <w:color w:val="00000A"/>
        </w:rPr>
        <w:t>Quadro 1</w:t>
      </w:r>
      <w:r>
        <w:rPr>
          <w:rFonts w:ascii="Calibri" w:eastAsia="Calibri" w:hAnsi="Calibri"/>
          <w:color w:val="00000A"/>
        </w:rPr>
        <w:t>. Descrição dos quatro tipos de jogos do OVA</w:t>
      </w:r>
    </w:p>
    <w:tbl>
      <w:tblPr>
        <w:tblW w:w="9923" w:type="dxa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34"/>
        <w:gridCol w:w="3682"/>
        <w:gridCol w:w="4707"/>
      </w:tblGrid>
      <w:tr w:rsidR="00AA2A73" w14:paraId="20578C9F" w14:textId="77777777"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14:paraId="4BEDF034" w14:textId="77777777" w:rsidR="00AA2A73" w:rsidRDefault="005D433E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Tipo de Jogo</w:t>
            </w:r>
          </w:p>
        </w:tc>
        <w:tc>
          <w:tcPr>
            <w:tcW w:w="3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14:paraId="0224CC91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Tela inicial</w:t>
            </w:r>
          </w:p>
        </w:tc>
        <w:tc>
          <w:tcPr>
            <w:tcW w:w="4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14:paraId="58C889B3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Descrição</w:t>
            </w:r>
          </w:p>
        </w:tc>
      </w:tr>
      <w:tr w:rsidR="00AA2A73" w14:paraId="64191BEB" w14:textId="77777777">
        <w:trPr>
          <w:trHeight w:val="1836"/>
        </w:trPr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9BA6C27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049E8AFB" wp14:editId="51468038">
                  <wp:extent cx="748665" cy="720090"/>
                  <wp:effectExtent l="0" t="0" r="0" b="0"/>
                  <wp:docPr id="8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14:paraId="5FD3FD71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18B1D7A9" wp14:editId="79AB36C6">
                  <wp:extent cx="1850390" cy="1080135"/>
                  <wp:effectExtent l="0" t="0" r="0" b="0"/>
                  <wp:docPr id="9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62AEB9C1" w14:textId="2449115A" w:rsidR="00AA2A73" w:rsidRDefault="005D433E">
            <w:pPr>
              <w:pStyle w:val="TableContents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partir da descrição apresenta</w:t>
            </w:r>
            <w:r w:rsidR="0094227D">
              <w:rPr>
                <w:rFonts w:ascii="Calibri" w:hAnsi="Calibri"/>
              </w:rPr>
              <w:t>da</w:t>
            </w:r>
            <w:r>
              <w:rPr>
                <w:rFonts w:ascii="Calibri" w:hAnsi="Calibri"/>
              </w:rPr>
              <w:t xml:space="preserve"> no lado esquerdo, o aluno deverá localizar o element</w:t>
            </w:r>
            <w:r w:rsidR="0094227D">
              <w:rPr>
                <w:rFonts w:ascii="Calibri" w:hAnsi="Calibri"/>
              </w:rPr>
              <w:t>o químico na Tabela Periódica, a</w:t>
            </w:r>
            <w:r>
              <w:rPr>
                <w:rFonts w:ascii="Calibri" w:hAnsi="Calibri"/>
              </w:rPr>
              <w:t>lém de dizer se é um átomo neutro ou íon.</w:t>
            </w:r>
          </w:p>
        </w:tc>
      </w:tr>
      <w:tr w:rsidR="00AA2A73" w14:paraId="02A38643" w14:textId="77777777"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3250FB69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3861359A" wp14:editId="04522F8A">
                  <wp:extent cx="730885" cy="720090"/>
                  <wp:effectExtent l="0" t="0" r="0" b="0"/>
                  <wp:docPr id="10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14:paraId="67C9BA57" w14:textId="72C08165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FF66566" wp14:editId="0A9CD09A">
                  <wp:extent cx="1839595" cy="1080135"/>
                  <wp:effectExtent l="0" t="0" r="0" b="0"/>
                  <wp:docPr id="11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40FE9B95" w14:textId="4697D7FC" w:rsidR="00AA2A73" w:rsidRDefault="005D433E">
            <w:pPr>
              <w:pStyle w:val="TableContents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partir da descrição apresenta</w:t>
            </w:r>
            <w:r w:rsidR="0094227D">
              <w:rPr>
                <w:rFonts w:ascii="Calibri" w:hAnsi="Calibri"/>
              </w:rPr>
              <w:t>da</w:t>
            </w:r>
            <w:r>
              <w:rPr>
                <w:rFonts w:ascii="Calibri" w:hAnsi="Calibri"/>
              </w:rPr>
              <w:t xml:space="preserve"> no lado esquerdo, o aluno deverá responder o questioname</w:t>
            </w:r>
            <w:r w:rsidR="0094227D">
              <w:rPr>
                <w:rFonts w:ascii="Calibri" w:hAnsi="Calibri"/>
              </w:rPr>
              <w:t>nto sobre: carga, número atômico</w:t>
            </w:r>
            <w:r>
              <w:rPr>
                <w:rFonts w:ascii="Calibri" w:hAnsi="Calibri"/>
              </w:rPr>
              <w:t xml:space="preserve"> ou número de massa.</w:t>
            </w:r>
          </w:p>
        </w:tc>
      </w:tr>
      <w:tr w:rsidR="00AA2A73" w14:paraId="236FE739" w14:textId="77777777"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66277BA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3CFB4F8E" wp14:editId="1027C97D">
                  <wp:extent cx="723900" cy="720090"/>
                  <wp:effectExtent l="0" t="0" r="0" b="0"/>
                  <wp:docPr id="12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14:paraId="1A980E0A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1697E26" wp14:editId="27196B6C">
                  <wp:extent cx="1857375" cy="1080135"/>
                  <wp:effectExtent l="0" t="0" r="0" b="0"/>
                  <wp:docPr id="13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65F5C97" w14:textId="4A45AE58" w:rsidR="00AA2A73" w:rsidRDefault="005D433E">
            <w:pPr>
              <w:pStyle w:val="TableContents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partir da descrição apresenta</w:t>
            </w:r>
            <w:r w:rsidR="0094227D">
              <w:rPr>
                <w:rFonts w:ascii="Calibri" w:hAnsi="Calibri"/>
              </w:rPr>
              <w:t>da</w:t>
            </w:r>
            <w:r>
              <w:rPr>
                <w:rFonts w:ascii="Calibri" w:hAnsi="Calibri"/>
              </w:rPr>
              <w:t xml:space="preserve"> no lado esquerdo, o aluno deverá completar a carga, o número atômico ou número de massa para que a simbologia fique adequada.</w:t>
            </w:r>
          </w:p>
        </w:tc>
      </w:tr>
      <w:tr w:rsidR="00AA2A73" w14:paraId="32BCC278" w14:textId="77777777"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17062B6F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153ACC21" wp14:editId="0BB5C2D1">
                  <wp:extent cx="730885" cy="720090"/>
                  <wp:effectExtent l="0" t="0" r="0" b="0"/>
                  <wp:docPr id="14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14:paraId="62BCFDDD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6FF8193" wp14:editId="231AC057">
                  <wp:extent cx="1854200" cy="1080135"/>
                  <wp:effectExtent l="0" t="0" r="0" b="0"/>
                  <wp:docPr id="15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3FE80" w14:textId="77777777" w:rsidR="00AA2A73" w:rsidRDefault="00AA2A73">
            <w:pPr>
              <w:pStyle w:val="TableContents"/>
              <w:jc w:val="center"/>
              <w:rPr>
                <w:rFonts w:ascii="Calibri" w:hAnsi="Calibri"/>
              </w:rPr>
            </w:pPr>
          </w:p>
          <w:p w14:paraId="2227279A" w14:textId="77777777" w:rsidR="00AA2A73" w:rsidRDefault="005D433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4519E93" wp14:editId="5A3D467E">
                  <wp:extent cx="1850390" cy="1080135"/>
                  <wp:effectExtent l="0" t="0" r="0" b="0"/>
                  <wp:docPr id="16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  <w:vAlign w:val="center"/>
          </w:tcPr>
          <w:p w14:paraId="53271423" w14:textId="253E3271" w:rsidR="00AA2A73" w:rsidRDefault="0094227D">
            <w:pPr>
              <w:pStyle w:val="TableContents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Essa é </w:t>
            </w:r>
            <w:r w:rsidR="005D433E">
              <w:rPr>
                <w:rFonts w:ascii="Calibri" w:hAnsi="Calibri"/>
              </w:rPr>
              <w:t>a parte do jogo que mescla todas as funções trabalhadas no OVA.</w:t>
            </w:r>
          </w:p>
          <w:p w14:paraId="1D3C70B6" w14:textId="5E21D0F2" w:rsidR="00AA2A73" w:rsidRDefault="005D433E">
            <w:pPr>
              <w:pStyle w:val="TableContents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partir da descrição apresenta</w:t>
            </w:r>
            <w:r w:rsidR="0094227D">
              <w:rPr>
                <w:rFonts w:ascii="Calibri" w:hAnsi="Calibri"/>
              </w:rPr>
              <w:t>da</w:t>
            </w:r>
            <w:r>
              <w:rPr>
                <w:rFonts w:ascii="Calibri" w:hAnsi="Calibri"/>
              </w:rPr>
              <w:t xml:space="preserve"> no lado esquerdo, o aluno deverá responder adequadamente aquilo que se pede no lado direito.</w:t>
            </w:r>
          </w:p>
        </w:tc>
      </w:tr>
    </w:tbl>
    <w:p w14:paraId="0E7D52F5" w14:textId="19A4BCA1" w:rsidR="00AA2A73" w:rsidRDefault="00AA2A73">
      <w:pPr>
        <w:ind w:firstLine="709"/>
        <w:jc w:val="both"/>
        <w:rPr>
          <w:rFonts w:ascii="Calibri" w:eastAsia="Calibri" w:hAnsi="Calibri"/>
          <w:color w:val="00000A"/>
          <w:sz w:val="18"/>
          <w:szCs w:val="18"/>
        </w:rPr>
      </w:pPr>
    </w:p>
    <w:p w14:paraId="78E440EA" w14:textId="77777777" w:rsidR="00AA2A73" w:rsidRDefault="005D433E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4ª Etapa: </w:t>
      </w:r>
      <w:r>
        <w:rPr>
          <w:rFonts w:ascii="Calibri" w:eastAsia="Calibri" w:hAnsi="Calibri" w:cs="Calibri"/>
          <w:color w:val="323E4F"/>
          <w:sz w:val="28"/>
          <w:szCs w:val="28"/>
        </w:rPr>
        <w:t>Finalizando a discussão</w:t>
      </w:r>
    </w:p>
    <w:p w14:paraId="679B4EE3" w14:textId="1FE0AF51" w:rsidR="00AA2A73" w:rsidRDefault="00362F25">
      <w:pPr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Para finalizar a aula, o (</w:t>
      </w:r>
      <w:r w:rsidR="005D433E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)</w:t>
      </w:r>
      <w:r w:rsidR="005D433E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professor (</w:t>
      </w:r>
      <w:r w:rsidR="005D433E">
        <w:rPr>
          <w:rFonts w:ascii="Calibri" w:eastAsia="Calibri" w:hAnsi="Calibri" w:cs="Calibri"/>
          <w:color w:val="00000A"/>
          <w:sz w:val="24"/>
          <w:szCs w:val="24"/>
        </w:rPr>
        <w:t>a</w:t>
      </w:r>
      <w:r>
        <w:rPr>
          <w:rFonts w:ascii="Calibri" w:eastAsia="Calibri" w:hAnsi="Calibri" w:cs="Calibri"/>
          <w:color w:val="00000A"/>
          <w:sz w:val="24"/>
          <w:szCs w:val="24"/>
        </w:rPr>
        <w:t>)</w:t>
      </w:r>
      <w:r w:rsidR="005D433E">
        <w:rPr>
          <w:rFonts w:ascii="Calibri" w:eastAsia="Calibri" w:hAnsi="Calibri" w:cs="Calibri"/>
          <w:color w:val="00000A"/>
          <w:sz w:val="24"/>
          <w:szCs w:val="24"/>
        </w:rPr>
        <w:t xml:space="preserve"> poderá fazer alguns </w:t>
      </w:r>
      <w:r w:rsidR="0094227D">
        <w:rPr>
          <w:rFonts w:ascii="Calibri" w:eastAsia="Calibri" w:hAnsi="Calibri" w:cs="Calibri"/>
          <w:color w:val="00000A"/>
          <w:sz w:val="24"/>
          <w:szCs w:val="24"/>
        </w:rPr>
        <w:t xml:space="preserve">exercícios com os alunos. Seguem </w:t>
      </w:r>
      <w:r w:rsidR="005D433E">
        <w:rPr>
          <w:rFonts w:ascii="Calibri" w:eastAsia="Calibri" w:hAnsi="Calibri" w:cs="Calibri"/>
          <w:color w:val="00000A"/>
          <w:sz w:val="24"/>
          <w:szCs w:val="24"/>
        </w:rPr>
        <w:t>algumas sugestões com os respectivos gabaritos</w:t>
      </w:r>
      <w:r w:rsidR="005D433E">
        <w:rPr>
          <w:rFonts w:ascii="Calibri" w:eastAsia="Calibri" w:hAnsi="Calibri" w:cs="Calibri"/>
          <w:color w:val="00000A"/>
          <w:sz w:val="24"/>
          <w:szCs w:val="28"/>
        </w:rPr>
        <w:t>.</w:t>
      </w:r>
    </w:p>
    <w:p w14:paraId="4C2E3A4C" w14:textId="77777777" w:rsidR="00AA2A73" w:rsidRDefault="00AA2A73">
      <w:pPr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5259C115" w14:textId="77777777" w:rsidR="0094227D" w:rsidRDefault="0094227D">
      <w:pPr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247F5BAA" w14:textId="77777777" w:rsidR="00AA2A73" w:rsidRDefault="005D433E">
      <w:pPr>
        <w:spacing w:after="0" w:line="240" w:lineRule="auto"/>
        <w:jc w:val="both"/>
      </w:pPr>
      <w:bookmarkStart w:id="0" w:name="_GoBack"/>
      <w:r>
        <w:rPr>
          <w:rFonts w:ascii="Calibri" w:eastAsia="Calibri" w:hAnsi="Calibri" w:cs="Calibri"/>
          <w:b/>
          <w:bCs/>
          <w:color w:val="00000A"/>
        </w:rPr>
        <w:lastRenderedPageBreak/>
        <w:t>1</w:t>
      </w:r>
      <w:r>
        <w:rPr>
          <w:rFonts w:ascii="Calibri" w:eastAsia="Calibri" w:hAnsi="Calibri" w:cs="Calibri"/>
          <w:color w:val="00000A"/>
        </w:rPr>
        <w:t>. (Unifor – CE) Dentre as espécies químicas:</w:t>
      </w:r>
    </w:p>
    <w:p w14:paraId="44EC4B5E" w14:textId="77777777" w:rsidR="00AA2A73" w:rsidRDefault="00AA2A73">
      <w:pPr>
        <w:spacing w:after="0" w:line="240" w:lineRule="auto"/>
        <w:jc w:val="both"/>
        <w:rPr>
          <w:rFonts w:ascii="Calibri" w:eastAsia="Calibri" w:hAnsi="Calibri" w:cs="Calibri"/>
          <w:color w:val="00000A"/>
        </w:rPr>
      </w:pPr>
    </w:p>
    <w:p w14:paraId="38144158" w14:textId="77777777" w:rsidR="00AA2A73" w:rsidRDefault="005D433E">
      <w:pPr>
        <w:spacing w:after="0" w:line="240" w:lineRule="auto"/>
        <w:jc w:val="center"/>
      </w:pPr>
      <w:r>
        <w:rPr>
          <w:rFonts w:ascii="Calibri" w:eastAsia="Calibri" w:hAnsi="Calibri" w:cs="Calibri"/>
          <w:color w:val="00000A"/>
          <w:vertAlign w:val="subscript"/>
        </w:rPr>
        <w:t>5</w:t>
      </w:r>
      <w:r>
        <w:rPr>
          <w:rFonts w:ascii="Calibri" w:eastAsia="Calibri" w:hAnsi="Calibri" w:cs="Calibri"/>
          <w:color w:val="00000A"/>
        </w:rPr>
        <w:t>B</w:t>
      </w:r>
      <w:r>
        <w:rPr>
          <w:rFonts w:ascii="Calibri" w:eastAsia="Calibri" w:hAnsi="Calibri" w:cs="Calibri"/>
          <w:color w:val="00000A"/>
          <w:vertAlign w:val="superscript"/>
        </w:rPr>
        <w:t xml:space="preserve">9  </w:t>
      </w:r>
      <w:r>
        <w:rPr>
          <w:rFonts w:ascii="Calibri" w:eastAsia="Calibri" w:hAnsi="Calibri" w:cs="Calibri"/>
          <w:color w:val="00000A"/>
          <w:vertAlign w:val="subscript"/>
        </w:rPr>
        <w:t>5</w:t>
      </w:r>
      <w:r>
        <w:rPr>
          <w:rFonts w:ascii="Calibri" w:eastAsia="Calibri" w:hAnsi="Calibri" w:cs="Calibri"/>
          <w:color w:val="00000A"/>
        </w:rPr>
        <w:t>B</w:t>
      </w:r>
      <w:r>
        <w:rPr>
          <w:rFonts w:ascii="Calibri" w:eastAsia="Calibri" w:hAnsi="Calibri" w:cs="Calibri"/>
          <w:color w:val="00000A"/>
          <w:vertAlign w:val="superscript"/>
        </w:rPr>
        <w:t xml:space="preserve">10 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rFonts w:ascii="Calibri" w:eastAsia="Calibri" w:hAnsi="Calibri" w:cs="Calibri"/>
          <w:color w:val="00000A"/>
          <w:vertAlign w:val="subscript"/>
        </w:rPr>
        <w:t>5</w:t>
      </w:r>
      <w:r>
        <w:rPr>
          <w:rFonts w:ascii="Calibri" w:eastAsia="Calibri" w:hAnsi="Calibri" w:cs="Calibri"/>
          <w:color w:val="00000A"/>
        </w:rPr>
        <w:t>B</w:t>
      </w:r>
      <w:r>
        <w:rPr>
          <w:rFonts w:ascii="Calibri" w:eastAsia="Calibri" w:hAnsi="Calibri" w:cs="Calibri"/>
          <w:color w:val="00000A"/>
          <w:vertAlign w:val="superscript"/>
        </w:rPr>
        <w:t>11</w:t>
      </w:r>
      <w:r>
        <w:rPr>
          <w:rFonts w:ascii="Calibri" w:eastAsia="Calibri" w:hAnsi="Calibri" w:cs="Calibri"/>
          <w:color w:val="00000A"/>
          <w:vertAlign w:val="superscript"/>
        </w:rPr>
        <w:tab/>
      </w:r>
      <w:r>
        <w:rPr>
          <w:rFonts w:ascii="Calibri" w:eastAsia="Calibri" w:hAnsi="Calibri" w:cs="Calibri"/>
          <w:color w:val="00000A"/>
          <w:vertAlign w:val="superscript"/>
        </w:rPr>
        <w:tab/>
      </w:r>
      <w:r>
        <w:rPr>
          <w:rFonts w:ascii="Calibri" w:eastAsia="Calibri" w:hAnsi="Calibri" w:cs="Calibri"/>
          <w:color w:val="00000A"/>
          <w:vertAlign w:val="subscript"/>
        </w:rPr>
        <w:t>6</w:t>
      </w:r>
      <w:r>
        <w:rPr>
          <w:rFonts w:ascii="Calibri" w:eastAsia="Calibri" w:hAnsi="Calibri" w:cs="Calibri"/>
          <w:color w:val="00000A"/>
        </w:rPr>
        <w:t>C</w:t>
      </w:r>
      <w:r>
        <w:rPr>
          <w:rFonts w:ascii="Calibri" w:eastAsia="Calibri" w:hAnsi="Calibri" w:cs="Calibri"/>
          <w:color w:val="00000A"/>
          <w:vertAlign w:val="superscript"/>
        </w:rPr>
        <w:t xml:space="preserve">10 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rFonts w:ascii="Calibri" w:eastAsia="Calibri" w:hAnsi="Calibri" w:cs="Calibri"/>
          <w:color w:val="00000A"/>
          <w:vertAlign w:val="subscript"/>
        </w:rPr>
        <w:t>6</w:t>
      </w:r>
      <w:r>
        <w:rPr>
          <w:rFonts w:ascii="Calibri" w:eastAsia="Calibri" w:hAnsi="Calibri" w:cs="Calibri"/>
          <w:color w:val="00000A"/>
        </w:rPr>
        <w:t>C</w:t>
      </w:r>
      <w:r>
        <w:rPr>
          <w:rFonts w:ascii="Calibri" w:eastAsia="Calibri" w:hAnsi="Calibri" w:cs="Calibri"/>
          <w:color w:val="00000A"/>
          <w:vertAlign w:val="superscript"/>
        </w:rPr>
        <w:t xml:space="preserve">12 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rFonts w:ascii="Calibri" w:eastAsia="Calibri" w:hAnsi="Calibri" w:cs="Calibri"/>
          <w:color w:val="00000A"/>
          <w:vertAlign w:val="subscript"/>
        </w:rPr>
        <w:t>6</w:t>
      </w:r>
      <w:r>
        <w:rPr>
          <w:rFonts w:ascii="Calibri" w:eastAsia="Calibri" w:hAnsi="Calibri" w:cs="Calibri"/>
          <w:color w:val="00000A"/>
        </w:rPr>
        <w:t>C</w:t>
      </w:r>
      <w:r>
        <w:rPr>
          <w:rFonts w:ascii="Calibri" w:eastAsia="Calibri" w:hAnsi="Calibri" w:cs="Calibri"/>
          <w:color w:val="00000A"/>
          <w:vertAlign w:val="superscript"/>
        </w:rPr>
        <w:t>14</w:t>
      </w:r>
    </w:p>
    <w:p w14:paraId="7C1BB1E5" w14:textId="77777777" w:rsidR="00AA2A73" w:rsidRDefault="00AA2A73">
      <w:pPr>
        <w:spacing w:after="0" w:line="240" w:lineRule="auto"/>
        <w:jc w:val="both"/>
        <w:rPr>
          <w:rFonts w:ascii="Calibri" w:eastAsia="Calibri" w:hAnsi="Calibri" w:cs="Calibri"/>
          <w:color w:val="00000A"/>
        </w:rPr>
      </w:pPr>
    </w:p>
    <w:p w14:paraId="4D8491BB" w14:textId="77777777" w:rsidR="00AA2A73" w:rsidRDefault="005D433E">
      <w:pPr>
        <w:pStyle w:val="Corpodetexto"/>
        <w:spacing w:after="0" w:line="240" w:lineRule="auto"/>
        <w:jc w:val="both"/>
      </w:pPr>
      <w:r>
        <w:rPr>
          <w:rFonts w:ascii="Calibri" w:eastAsia="Calibri" w:hAnsi="Calibri" w:cs="Calibri"/>
          <w:color w:val="00000A"/>
        </w:rPr>
        <w:t>as que representam átomos cujos núcleos possuem 6 nêutrons são:</w:t>
      </w:r>
    </w:p>
    <w:p w14:paraId="71D7905E" w14:textId="77777777" w:rsidR="00AA2A73" w:rsidRDefault="00AA2A73">
      <w:pPr>
        <w:pStyle w:val="Corpodetexto"/>
        <w:spacing w:after="0" w:line="240" w:lineRule="auto"/>
        <w:jc w:val="both"/>
        <w:rPr>
          <w:rFonts w:ascii="Calibri" w:eastAsia="Calibri" w:hAnsi="Calibri" w:cs="Calibri"/>
          <w:color w:val="00000A"/>
        </w:rPr>
      </w:pPr>
    </w:p>
    <w:p w14:paraId="75CA5364" w14:textId="77777777" w:rsidR="00AA2A73" w:rsidRPr="005D433E" w:rsidRDefault="005D433E">
      <w:pPr>
        <w:pStyle w:val="Corpodetexto"/>
        <w:spacing w:after="0" w:line="240" w:lineRule="auto"/>
        <w:jc w:val="both"/>
        <w:rPr>
          <w:lang w:val="en-US"/>
        </w:rPr>
      </w:pPr>
      <w:r w:rsidRPr="005D433E">
        <w:rPr>
          <w:rFonts w:ascii="Calibri" w:eastAsia="Calibri" w:hAnsi="Calibri" w:cs="Calibri"/>
          <w:color w:val="00000A"/>
          <w:lang w:val="en-US"/>
        </w:rPr>
        <w:t xml:space="preserve">a) </w:t>
      </w:r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6</w:t>
      </w:r>
      <w:r w:rsidRPr="005D433E">
        <w:rPr>
          <w:rFonts w:ascii="Calibri" w:eastAsia="Calibri" w:hAnsi="Calibri" w:cs="Calibri"/>
          <w:color w:val="00000A"/>
          <w:lang w:val="en-US"/>
        </w:rPr>
        <w:t>C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 xml:space="preserve">10 </w:t>
      </w:r>
      <w:r w:rsidRPr="005D433E">
        <w:rPr>
          <w:rFonts w:ascii="Calibri" w:eastAsia="Calibri" w:hAnsi="Calibri" w:cs="Calibri"/>
          <w:color w:val="00000A"/>
          <w:lang w:val="en-US"/>
        </w:rPr>
        <w:t xml:space="preserve"> </w:t>
      </w:r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6</w:t>
      </w:r>
      <w:r w:rsidRPr="005D433E">
        <w:rPr>
          <w:rFonts w:ascii="Calibri" w:eastAsia="Calibri" w:hAnsi="Calibri" w:cs="Calibri"/>
          <w:color w:val="00000A"/>
          <w:lang w:val="en-US"/>
        </w:rPr>
        <w:t>C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>12</w:t>
      </w:r>
    </w:p>
    <w:p w14:paraId="6DEE1D3C" w14:textId="77777777" w:rsidR="00AA2A73" w:rsidRPr="005D433E" w:rsidRDefault="005D433E">
      <w:pPr>
        <w:pStyle w:val="Corpodetexto"/>
        <w:spacing w:after="0" w:line="240" w:lineRule="auto"/>
        <w:jc w:val="both"/>
        <w:rPr>
          <w:lang w:val="en-US"/>
        </w:rPr>
      </w:pPr>
      <w:r w:rsidRPr="005D433E">
        <w:rPr>
          <w:rFonts w:ascii="Calibri" w:eastAsia="Calibri" w:hAnsi="Calibri" w:cs="Calibri"/>
          <w:color w:val="00000A"/>
          <w:lang w:val="en-US"/>
        </w:rPr>
        <w:t xml:space="preserve">b) </w:t>
      </w:r>
      <w:bookmarkStart w:id="1" w:name="__DdeLink__577_1098084974"/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5</w:t>
      </w:r>
      <w:r w:rsidRPr="005D433E">
        <w:rPr>
          <w:rFonts w:ascii="Calibri" w:eastAsia="Calibri" w:hAnsi="Calibri" w:cs="Calibri"/>
          <w:color w:val="00000A"/>
          <w:lang w:val="en-US"/>
        </w:rPr>
        <w:t>B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>11</w:t>
      </w:r>
      <w:bookmarkEnd w:id="1"/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ab/>
      </w:r>
      <w:r w:rsidRPr="005D433E">
        <w:rPr>
          <w:rFonts w:ascii="Calibri" w:eastAsia="Calibri" w:hAnsi="Calibri" w:cs="Calibri"/>
          <w:color w:val="00000A"/>
          <w:lang w:val="en-US"/>
        </w:rPr>
        <w:t xml:space="preserve"> </w:t>
      </w:r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6</w:t>
      </w:r>
      <w:r w:rsidRPr="005D433E">
        <w:rPr>
          <w:rFonts w:ascii="Calibri" w:eastAsia="Calibri" w:hAnsi="Calibri" w:cs="Calibri"/>
          <w:color w:val="00000A"/>
          <w:lang w:val="en-US"/>
        </w:rPr>
        <w:t>C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>12</w:t>
      </w:r>
    </w:p>
    <w:p w14:paraId="62E47504" w14:textId="77777777" w:rsidR="00AA2A73" w:rsidRPr="005D433E" w:rsidRDefault="005D433E">
      <w:pPr>
        <w:pStyle w:val="Corpodetexto"/>
        <w:spacing w:after="0" w:line="240" w:lineRule="auto"/>
        <w:jc w:val="both"/>
        <w:rPr>
          <w:lang w:val="en-US"/>
        </w:rPr>
      </w:pPr>
      <w:r w:rsidRPr="005D433E">
        <w:rPr>
          <w:rFonts w:ascii="Calibri" w:eastAsia="Calibri" w:hAnsi="Calibri" w:cs="Calibri"/>
          <w:color w:val="00000A"/>
          <w:lang w:val="en-US"/>
        </w:rPr>
        <w:t xml:space="preserve">c) </w:t>
      </w:r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5</w:t>
      </w:r>
      <w:r w:rsidRPr="005D433E">
        <w:rPr>
          <w:rFonts w:ascii="Calibri" w:eastAsia="Calibri" w:hAnsi="Calibri" w:cs="Calibri"/>
          <w:color w:val="00000A"/>
          <w:lang w:val="en-US"/>
        </w:rPr>
        <w:t>B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>10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ab/>
      </w:r>
      <w:r w:rsidRPr="005D433E">
        <w:rPr>
          <w:rFonts w:ascii="Calibri" w:eastAsia="Calibri" w:hAnsi="Calibri" w:cs="Calibri"/>
          <w:color w:val="00000A"/>
          <w:lang w:val="en-US"/>
        </w:rPr>
        <w:t xml:space="preserve"> </w:t>
      </w:r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5</w:t>
      </w:r>
      <w:r w:rsidRPr="005D433E">
        <w:rPr>
          <w:rFonts w:ascii="Calibri" w:eastAsia="Calibri" w:hAnsi="Calibri" w:cs="Calibri"/>
          <w:color w:val="00000A"/>
          <w:lang w:val="en-US"/>
        </w:rPr>
        <w:t>B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>11</w:t>
      </w:r>
    </w:p>
    <w:p w14:paraId="7169FBC8" w14:textId="77777777" w:rsidR="00AA2A73" w:rsidRPr="005D433E" w:rsidRDefault="005D433E">
      <w:pPr>
        <w:pStyle w:val="Corpodetexto"/>
        <w:spacing w:after="0" w:line="240" w:lineRule="auto"/>
        <w:jc w:val="both"/>
        <w:rPr>
          <w:lang w:val="en-US"/>
        </w:rPr>
      </w:pPr>
      <w:r w:rsidRPr="005D433E">
        <w:rPr>
          <w:rFonts w:ascii="Calibri" w:eastAsia="Calibri" w:hAnsi="Calibri" w:cs="Calibri"/>
          <w:color w:val="00000A"/>
          <w:lang w:val="en-US"/>
        </w:rPr>
        <w:t xml:space="preserve">d) </w:t>
      </w:r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5</w:t>
      </w:r>
      <w:r w:rsidRPr="005D433E">
        <w:rPr>
          <w:rFonts w:ascii="Calibri" w:eastAsia="Calibri" w:hAnsi="Calibri" w:cs="Calibri"/>
          <w:color w:val="00000A"/>
          <w:lang w:val="en-US"/>
        </w:rPr>
        <w:t>B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 xml:space="preserve">9   </w:t>
      </w:r>
      <w:r w:rsidRPr="005D433E">
        <w:rPr>
          <w:rFonts w:ascii="Calibri" w:eastAsia="Calibri" w:hAnsi="Calibri" w:cs="Calibri"/>
          <w:color w:val="00000A"/>
          <w:lang w:val="en-US"/>
        </w:rPr>
        <w:t xml:space="preserve"> </w:t>
      </w:r>
      <w:r w:rsidRPr="005D433E">
        <w:rPr>
          <w:rFonts w:ascii="Calibri" w:eastAsia="Calibri" w:hAnsi="Calibri" w:cs="Calibri"/>
          <w:color w:val="00000A"/>
          <w:vertAlign w:val="subscript"/>
          <w:lang w:val="en-US"/>
        </w:rPr>
        <w:t>6</w:t>
      </w:r>
      <w:r w:rsidRPr="005D433E">
        <w:rPr>
          <w:rFonts w:ascii="Calibri" w:eastAsia="Calibri" w:hAnsi="Calibri" w:cs="Calibri"/>
          <w:color w:val="00000A"/>
          <w:lang w:val="en-US"/>
        </w:rPr>
        <w:t>C</w:t>
      </w:r>
      <w:r w:rsidRPr="005D433E">
        <w:rPr>
          <w:rFonts w:ascii="Calibri" w:eastAsia="Calibri" w:hAnsi="Calibri" w:cs="Calibri"/>
          <w:color w:val="00000A"/>
          <w:vertAlign w:val="superscript"/>
          <w:lang w:val="en-US"/>
        </w:rPr>
        <w:t>14</w:t>
      </w:r>
    </w:p>
    <w:p w14:paraId="09ED25FD" w14:textId="77777777" w:rsidR="00AA2A73" w:rsidRDefault="005D433E">
      <w:pPr>
        <w:pStyle w:val="Corpodetexto"/>
        <w:spacing w:after="0" w:line="240" w:lineRule="auto"/>
        <w:jc w:val="both"/>
      </w:pPr>
      <w:r>
        <w:rPr>
          <w:rFonts w:ascii="Calibri" w:eastAsia="Calibri" w:hAnsi="Calibri" w:cs="Calibri"/>
          <w:color w:val="00000A"/>
        </w:rPr>
        <w:t xml:space="preserve">e) </w:t>
      </w:r>
      <w:r>
        <w:rPr>
          <w:rFonts w:ascii="Calibri" w:eastAsia="Calibri" w:hAnsi="Calibri" w:cs="Calibri"/>
          <w:color w:val="00000A"/>
          <w:vertAlign w:val="subscript"/>
        </w:rPr>
        <w:t>5</w:t>
      </w:r>
      <w:r>
        <w:rPr>
          <w:rFonts w:ascii="Calibri" w:eastAsia="Calibri" w:hAnsi="Calibri" w:cs="Calibri"/>
          <w:color w:val="00000A"/>
        </w:rPr>
        <w:t>B</w:t>
      </w:r>
      <w:r>
        <w:rPr>
          <w:rFonts w:ascii="Calibri" w:eastAsia="Calibri" w:hAnsi="Calibri" w:cs="Calibri"/>
          <w:color w:val="00000A"/>
          <w:vertAlign w:val="superscript"/>
        </w:rPr>
        <w:t xml:space="preserve">10 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rFonts w:ascii="Calibri" w:eastAsia="Calibri" w:hAnsi="Calibri" w:cs="Calibri"/>
          <w:color w:val="00000A"/>
          <w:vertAlign w:val="subscript"/>
        </w:rPr>
        <w:t>6</w:t>
      </w:r>
      <w:r>
        <w:rPr>
          <w:rFonts w:ascii="Calibri" w:eastAsia="Calibri" w:hAnsi="Calibri" w:cs="Calibri"/>
          <w:color w:val="00000A"/>
        </w:rPr>
        <w:t>C</w:t>
      </w:r>
      <w:r>
        <w:rPr>
          <w:rFonts w:ascii="Calibri" w:eastAsia="Calibri" w:hAnsi="Calibri" w:cs="Calibri"/>
          <w:color w:val="00000A"/>
          <w:vertAlign w:val="superscript"/>
        </w:rPr>
        <w:t>14</w:t>
      </w:r>
    </w:p>
    <w:p w14:paraId="69D717F9" w14:textId="77777777" w:rsidR="00AA2A73" w:rsidRDefault="00AA2A73">
      <w:pPr>
        <w:pStyle w:val="Corpodetexto"/>
        <w:spacing w:after="0" w:line="240" w:lineRule="auto"/>
        <w:rPr>
          <w:rFonts w:ascii="Calibri" w:hAnsi="Calibri"/>
        </w:rPr>
      </w:pPr>
    </w:p>
    <w:p w14:paraId="7BBFAD14" w14:textId="77777777" w:rsidR="00AA2A73" w:rsidRPr="00806155" w:rsidRDefault="005D433E">
      <w:pPr>
        <w:pStyle w:val="Corpodetexto"/>
        <w:spacing w:after="0" w:line="240" w:lineRule="auto"/>
        <w:rPr>
          <w:rFonts w:ascii="Calibri" w:hAnsi="Calibri"/>
          <w:color w:val="FF0000"/>
        </w:rPr>
      </w:pPr>
      <w:r w:rsidRPr="00806155">
        <w:rPr>
          <w:rFonts w:ascii="Calibri" w:hAnsi="Calibri"/>
          <w:color w:val="FF0000"/>
        </w:rPr>
        <w:t xml:space="preserve">Resposta correta: </w:t>
      </w:r>
      <w:r w:rsidRPr="00806155">
        <w:rPr>
          <w:rFonts w:ascii="Calibri" w:hAnsi="Calibri"/>
          <w:b/>
          <w:bCs/>
          <w:color w:val="FF0000"/>
        </w:rPr>
        <w:t>B</w:t>
      </w:r>
    </w:p>
    <w:p w14:paraId="035FE19D" w14:textId="77777777" w:rsidR="00AA2A73" w:rsidRDefault="00AA2A73">
      <w:pPr>
        <w:spacing w:after="0" w:line="240" w:lineRule="auto"/>
        <w:ind w:firstLine="709"/>
        <w:jc w:val="both"/>
        <w:rPr>
          <w:rFonts w:eastAsia="Calibri" w:cs="Calibri"/>
          <w:color w:val="00000A"/>
        </w:rPr>
      </w:pPr>
    </w:p>
    <w:p w14:paraId="105EF591" w14:textId="77777777" w:rsidR="00AA2A73" w:rsidRDefault="005D433E">
      <w:pPr>
        <w:spacing w:after="0" w:line="240" w:lineRule="auto"/>
        <w:jc w:val="both"/>
      </w:pPr>
      <w:r>
        <w:rPr>
          <w:rFonts w:ascii="Calibri" w:eastAsia="Calibri" w:hAnsi="Calibri" w:cs="Calibri"/>
          <w:b/>
          <w:bCs/>
          <w:color w:val="00000A"/>
        </w:rPr>
        <w:t>2</w:t>
      </w:r>
      <w:r>
        <w:rPr>
          <w:rFonts w:ascii="Calibri" w:eastAsia="Calibri" w:hAnsi="Calibri" w:cs="Calibri"/>
          <w:color w:val="00000A"/>
        </w:rPr>
        <w:t>. (UCS-RS) O conhecimento das partículas subatômicas, bem como do seu número, é útil para a compreensão das propriedades individuais dos átomos. Os átomos distinguem-se uns dos outros pelo número de prótons e de nêutrons que contêm. Com relação ao átomo de boro (</w:t>
      </w:r>
      <w:r>
        <w:rPr>
          <w:rFonts w:ascii="Calibri" w:eastAsia="Calibri" w:hAnsi="Calibri" w:cs="Calibri"/>
          <w:color w:val="00000A"/>
          <w:vertAlign w:val="subscript"/>
        </w:rPr>
        <w:t>5</w:t>
      </w:r>
      <w:r>
        <w:rPr>
          <w:rFonts w:ascii="Calibri" w:eastAsia="Calibri" w:hAnsi="Calibri" w:cs="Calibri"/>
          <w:color w:val="00000A"/>
        </w:rPr>
        <w:t>B</w:t>
      </w:r>
      <w:r>
        <w:rPr>
          <w:rFonts w:ascii="Calibri" w:eastAsia="Calibri" w:hAnsi="Calibri" w:cs="Calibri"/>
          <w:color w:val="00000A"/>
          <w:vertAlign w:val="superscript"/>
        </w:rPr>
        <w:t>11</w:t>
      </w:r>
      <w:r>
        <w:rPr>
          <w:rFonts w:ascii="Calibri" w:eastAsia="Calibri" w:hAnsi="Calibri" w:cs="Calibri"/>
          <w:color w:val="00000A"/>
        </w:rPr>
        <w:t>), é correto afirmar que ele distingue dos demais átomos por possuir…</w:t>
      </w:r>
    </w:p>
    <w:p w14:paraId="25FF71A0" w14:textId="77777777" w:rsidR="00AA2A73" w:rsidRDefault="00AA2A73">
      <w:pPr>
        <w:spacing w:after="0" w:line="240" w:lineRule="auto"/>
        <w:ind w:firstLine="709"/>
        <w:jc w:val="both"/>
        <w:rPr>
          <w:rFonts w:eastAsia="Calibri" w:cs="Calibri"/>
          <w:color w:val="00000A"/>
        </w:rPr>
      </w:pPr>
    </w:p>
    <w:p w14:paraId="53B6D892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a) 5 prótons e 6 nêutrons.</w:t>
      </w:r>
    </w:p>
    <w:p w14:paraId="289F43E3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b) o número atômico e o número de nêutrons iguais a 6.</w:t>
      </w:r>
    </w:p>
    <w:p w14:paraId="00FC360F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c) o número atômico e o número de nêutrons iguais a 5.</w:t>
      </w:r>
    </w:p>
    <w:p w14:paraId="66B281B6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d) número igual de prótons e nêutrons.</w:t>
      </w:r>
    </w:p>
    <w:p w14:paraId="69272006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e) 11 prótons e 5 nêutrons.</w:t>
      </w:r>
    </w:p>
    <w:p w14:paraId="1D04639E" w14:textId="77777777" w:rsidR="00AA2A73" w:rsidRDefault="00AA2A73">
      <w:pPr>
        <w:pStyle w:val="Corpodetexto"/>
        <w:spacing w:after="0" w:line="240" w:lineRule="auto"/>
        <w:jc w:val="both"/>
        <w:rPr>
          <w:rFonts w:eastAsia="Calibri" w:cs="Calibri"/>
          <w:color w:val="00000A"/>
        </w:rPr>
      </w:pPr>
    </w:p>
    <w:p w14:paraId="4C6E6B48" w14:textId="77777777" w:rsidR="00AA2A73" w:rsidRPr="00806155" w:rsidRDefault="005D433E">
      <w:pPr>
        <w:pStyle w:val="Corpodetexto"/>
        <w:spacing w:after="0" w:line="240" w:lineRule="auto"/>
        <w:jc w:val="both"/>
        <w:rPr>
          <w:rFonts w:ascii="Calibri" w:hAnsi="Calibri"/>
          <w:color w:val="FF0000"/>
        </w:rPr>
      </w:pPr>
      <w:r w:rsidRPr="00806155">
        <w:rPr>
          <w:rFonts w:ascii="Calibri" w:eastAsia="Calibri" w:hAnsi="Calibri" w:cs="Calibri"/>
          <w:color w:val="FF0000"/>
        </w:rPr>
        <w:t xml:space="preserve">Resposta correta: </w:t>
      </w:r>
      <w:r w:rsidRPr="00806155">
        <w:rPr>
          <w:rFonts w:ascii="Calibri" w:eastAsia="Calibri" w:hAnsi="Calibri" w:cs="Calibri"/>
          <w:b/>
          <w:bCs/>
          <w:color w:val="FF0000"/>
        </w:rPr>
        <w:t>A</w:t>
      </w:r>
    </w:p>
    <w:p w14:paraId="43167C8D" w14:textId="77777777" w:rsidR="00AA2A73" w:rsidRDefault="00AA2A73">
      <w:pPr>
        <w:spacing w:after="0" w:line="240" w:lineRule="auto"/>
        <w:ind w:firstLine="709"/>
        <w:jc w:val="both"/>
        <w:rPr>
          <w:rFonts w:ascii="Calibri" w:hAnsi="Calibri"/>
        </w:rPr>
      </w:pPr>
    </w:p>
    <w:p w14:paraId="50B50D6E" w14:textId="77777777" w:rsidR="00AA2A73" w:rsidRDefault="005D433E">
      <w:pPr>
        <w:pStyle w:val="Corpodetexto"/>
        <w:spacing w:after="0" w:line="240" w:lineRule="auto"/>
        <w:jc w:val="both"/>
      </w:pPr>
      <w:r>
        <w:rPr>
          <w:rFonts w:ascii="Calibri" w:hAnsi="Calibri"/>
          <w:b/>
        </w:rPr>
        <w:t>3</w:t>
      </w:r>
      <w:r>
        <w:rPr>
          <w:rFonts w:ascii="Calibri" w:hAnsi="Calibri"/>
        </w:rPr>
        <w:t xml:space="preserve">. (Mack-SP) O número de protons, de elétrons e de nêutrons do átomo </w:t>
      </w:r>
      <w:r>
        <w:rPr>
          <w:rFonts w:ascii="Calibri" w:hAnsi="Calibri"/>
          <w:vertAlign w:val="subscript"/>
        </w:rPr>
        <w:t>17</w:t>
      </w:r>
      <w:r>
        <w:rPr>
          <w:rFonts w:ascii="Calibri" w:hAnsi="Calibri"/>
        </w:rPr>
        <w:t>Cl</w:t>
      </w:r>
      <w:r>
        <w:rPr>
          <w:rFonts w:ascii="Calibri" w:hAnsi="Calibri"/>
          <w:vertAlign w:val="superscript"/>
        </w:rPr>
        <w:t>35</w:t>
      </w:r>
      <w:r>
        <w:rPr>
          <w:rFonts w:ascii="Calibri" w:hAnsi="Calibri"/>
        </w:rPr>
        <w:t xml:space="preserve"> é, respectivamente:</w:t>
      </w:r>
    </w:p>
    <w:p w14:paraId="4CD1177E" w14:textId="77777777" w:rsidR="00AA2A73" w:rsidRDefault="00AA2A73">
      <w:pPr>
        <w:pStyle w:val="Corpodetexto"/>
        <w:spacing w:after="0" w:line="240" w:lineRule="auto"/>
        <w:ind w:firstLine="709"/>
        <w:jc w:val="both"/>
        <w:rPr>
          <w:rFonts w:ascii="Calibri" w:hAnsi="Calibri"/>
        </w:rPr>
      </w:pPr>
    </w:p>
    <w:p w14:paraId="0C7F1125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a) 17, 35, 35</w:t>
      </w:r>
    </w:p>
    <w:p w14:paraId="01C18027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b) 35, 17, 18 </w:t>
      </w:r>
    </w:p>
    <w:p w14:paraId="775E051F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c) 17, 18, 18</w:t>
      </w:r>
    </w:p>
    <w:p w14:paraId="6CF775DD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d) 17, 17, 18</w:t>
      </w:r>
    </w:p>
    <w:p w14:paraId="6C719CF0" w14:textId="77777777" w:rsidR="00AA2A73" w:rsidRDefault="005D433E">
      <w:pPr>
        <w:pStyle w:val="Corpodetexto"/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e) 52, 35, 17 </w:t>
      </w:r>
    </w:p>
    <w:p w14:paraId="5D9E948D" w14:textId="77777777" w:rsidR="00AA2A73" w:rsidRDefault="00AA2A73">
      <w:pPr>
        <w:pStyle w:val="Corpodetexto"/>
        <w:spacing w:after="0" w:line="240" w:lineRule="auto"/>
        <w:ind w:firstLine="709"/>
        <w:jc w:val="both"/>
        <w:rPr>
          <w:b/>
        </w:rPr>
      </w:pPr>
    </w:p>
    <w:p w14:paraId="27B5DEAF" w14:textId="77777777" w:rsidR="00AA2A73" w:rsidRPr="00806155" w:rsidRDefault="005D433E">
      <w:pPr>
        <w:pStyle w:val="Corpodetexto"/>
        <w:spacing w:after="0" w:line="240" w:lineRule="auto"/>
        <w:jc w:val="both"/>
        <w:rPr>
          <w:color w:val="FF0000"/>
        </w:rPr>
      </w:pPr>
      <w:r w:rsidRPr="00806155">
        <w:rPr>
          <w:rFonts w:ascii="Calibri" w:eastAsia="Calibri" w:hAnsi="Calibri" w:cs="Calibri"/>
          <w:color w:val="FF0000"/>
        </w:rPr>
        <w:t xml:space="preserve">Resposta correta: </w:t>
      </w:r>
      <w:r w:rsidRPr="00806155">
        <w:rPr>
          <w:rFonts w:ascii="Calibri" w:eastAsia="Calibri" w:hAnsi="Calibri" w:cs="Calibri"/>
          <w:b/>
          <w:bCs/>
          <w:color w:val="FF0000"/>
        </w:rPr>
        <w:t>D</w:t>
      </w:r>
      <w:bookmarkEnd w:id="0"/>
    </w:p>
    <w:p w14:paraId="072CA3EA" w14:textId="77777777" w:rsidR="00AA2A73" w:rsidRDefault="00AA2A73">
      <w:pPr>
        <w:ind w:firstLine="709"/>
        <w:jc w:val="both"/>
        <w:rPr>
          <w:rFonts w:eastAsia="Calibri" w:cs="Calibri"/>
          <w:color w:val="00000A"/>
        </w:rPr>
      </w:pPr>
    </w:p>
    <w:p w14:paraId="5698EE4C" w14:textId="77777777" w:rsidR="00AA2A73" w:rsidRDefault="00AA2A73">
      <w:pPr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43FAAC7B" w14:textId="77777777" w:rsidR="00AA2A73" w:rsidRDefault="00AA2A73">
      <w:pPr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2B7C07B" w14:textId="77777777" w:rsidR="00AA2A73" w:rsidRDefault="00AA2A73">
      <w:pPr>
        <w:pStyle w:val="LO-normal"/>
        <w:jc w:val="center"/>
        <w:rPr>
          <w:rFonts w:cs="Arial"/>
          <w:sz w:val="18"/>
          <w:szCs w:val="18"/>
        </w:rPr>
      </w:pPr>
    </w:p>
    <w:p w14:paraId="5E5FE155" w14:textId="77777777" w:rsidR="00AA2A73" w:rsidRDefault="005D433E">
      <w:pPr>
        <w:jc w:val="right"/>
      </w:pPr>
      <w:r>
        <w:rPr>
          <w:rFonts w:ascii="Calibri" w:eastAsia="Calibri" w:hAnsi="Calibri" w:cs="Calibri"/>
          <w:sz w:val="24"/>
          <w:szCs w:val="24"/>
        </w:rPr>
        <w:t>Plano de aula elaborado por Profº Me. Caio Ricardo Faiad da Silva</w:t>
      </w:r>
    </w:p>
    <w:sectPr w:rsidR="00AA2A73">
      <w:headerReference w:type="default" r:id="rId27"/>
      <w:footerReference w:type="default" r:id="rId28"/>
      <w:pgSz w:w="11906" w:h="16838"/>
      <w:pgMar w:top="1221" w:right="1274" w:bottom="709" w:left="709" w:header="426" w:footer="237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FFBFE" w14:textId="77777777" w:rsidR="007B1410" w:rsidRDefault="007B1410">
      <w:pPr>
        <w:spacing w:after="0" w:line="240" w:lineRule="auto"/>
      </w:pPr>
      <w:r>
        <w:separator/>
      </w:r>
    </w:p>
  </w:endnote>
  <w:endnote w:type="continuationSeparator" w:id="0">
    <w:p w14:paraId="3AC3ED5C" w14:textId="77777777" w:rsidR="007B1410" w:rsidRDefault="007B1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;Adobe Garamond P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E3175" w14:textId="77777777" w:rsidR="00AA2A73" w:rsidRDefault="00AA2A73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78CC3064" w14:textId="77777777" w:rsidR="00AA2A73" w:rsidRDefault="005D433E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Plano de aula:  Profº Caio Ricardo Faiad da Silva</w:t>
    </w:r>
  </w:p>
  <w:p w14:paraId="4C6952D4" w14:textId="77777777" w:rsidR="00AA2A73" w:rsidRDefault="00AA2A73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7F9B7B6F" w14:textId="77777777" w:rsidR="00AA2A73" w:rsidRDefault="005D433E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FD1B3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4FC6A" w14:textId="77777777" w:rsidR="007B1410" w:rsidRDefault="007B1410">
      <w:pPr>
        <w:spacing w:after="0" w:line="240" w:lineRule="auto"/>
      </w:pPr>
      <w:r>
        <w:separator/>
      </w:r>
    </w:p>
  </w:footnote>
  <w:footnote w:type="continuationSeparator" w:id="0">
    <w:p w14:paraId="5030880B" w14:textId="77777777" w:rsidR="007B1410" w:rsidRDefault="007B1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6CBA0" w14:textId="77777777" w:rsidR="00AA2A73" w:rsidRDefault="00AA2A73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2FBE9331" w14:textId="2205212D" w:rsidR="00AA2A73" w:rsidRDefault="005D433E">
    <w:pPr>
      <w:tabs>
        <w:tab w:val="center" w:pos="4252"/>
        <w:tab w:val="right" w:pos="8504"/>
      </w:tabs>
      <w:spacing w:after="0" w:line="240" w:lineRule="auto"/>
    </w:pPr>
    <w:r>
      <w:rPr>
        <w:rFonts w:ascii="Calibri" w:eastAsia="Calibri" w:hAnsi="Calibri" w:cs="Calibri"/>
        <w:sz w:val="28"/>
        <w:szCs w:val="28"/>
      </w:rPr>
      <w:t xml:space="preserve">           </w:t>
    </w:r>
    <w:r>
      <w:rPr>
        <w:rFonts w:ascii="Calibri" w:eastAsia="Calibri" w:hAnsi="Calibri" w:cs="Calibri"/>
        <w:noProof/>
        <w:sz w:val="28"/>
        <w:szCs w:val="28"/>
        <w:lang w:val="pt-BR"/>
      </w:rPr>
      <w:drawing>
        <wp:inline distT="0" distB="0" distL="0" distR="0" wp14:anchorId="2095D1E8" wp14:editId="2EA27DC9">
          <wp:extent cx="800100" cy="367665"/>
          <wp:effectExtent l="0" t="0" r="0" b="0"/>
          <wp:docPr id="17" name="Imagem 4" descr="Portal de EducaÃ§Ã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4" descr="Portal de EducaÃ§Ã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8"/>
        <w:szCs w:val="28"/>
      </w:rPr>
      <w:t xml:space="preserve">                            </w:t>
    </w:r>
    <w:r w:rsidR="005119D3">
      <w:rPr>
        <w:rFonts w:ascii="Calibri" w:eastAsia="Calibri" w:hAnsi="Calibri" w:cs="Calibri"/>
        <w:sz w:val="28"/>
        <w:szCs w:val="28"/>
      </w:rPr>
      <w:t xml:space="preserve">            </w:t>
    </w:r>
    <w:r>
      <w:rPr>
        <w:rFonts w:ascii="Calibri" w:eastAsia="Calibri" w:hAnsi="Calibri" w:cs="Calibri"/>
        <w:color w:val="44546A"/>
        <w:sz w:val="28"/>
        <w:szCs w:val="28"/>
      </w:rPr>
      <w:t>PLANO DE AULA</w:t>
    </w:r>
  </w:p>
  <w:p w14:paraId="3D217F04" w14:textId="77777777" w:rsidR="00AA2A73" w:rsidRDefault="00AA2A73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4912897B" w14:textId="77777777" w:rsidR="00AA2A73" w:rsidRDefault="005D433E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pt-BR"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AC04CF5" wp14:editId="2E550AAD">
              <wp:simplePos x="0" y="0"/>
              <wp:positionH relativeFrom="margin">
                <wp:posOffset>101600</wp:posOffset>
              </wp:positionH>
              <wp:positionV relativeFrom="paragraph">
                <wp:posOffset>25400</wp:posOffset>
              </wp:positionV>
              <wp:extent cx="6578600" cy="21590"/>
              <wp:effectExtent l="0" t="0" r="0" b="0"/>
              <wp:wrapNone/>
              <wp:docPr id="18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7920" cy="208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5112755" id="Conector de seta reta 3" o:spid="_x0000_s1026" style="position:absolute;margin-left:8pt;margin-top:2pt;width:518pt;height:1.7pt;z-index:-5033164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" path="m,l21600,21600e" filled="f" strokecolor="#4579b8" strokeweight=".26mm">
              <v:path arrowok="t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6781D"/>
    <w:multiLevelType w:val="multilevel"/>
    <w:tmpl w:val="65F29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4C0E0908"/>
    <w:multiLevelType w:val="multilevel"/>
    <w:tmpl w:val="55F02DC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61836C2"/>
    <w:multiLevelType w:val="multilevel"/>
    <w:tmpl w:val="F5263F2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FFE032A"/>
    <w:multiLevelType w:val="multilevel"/>
    <w:tmpl w:val="0A1418B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A73"/>
    <w:rsid w:val="000771FF"/>
    <w:rsid w:val="0022013A"/>
    <w:rsid w:val="00315F7F"/>
    <w:rsid w:val="003537C4"/>
    <w:rsid w:val="00362F25"/>
    <w:rsid w:val="004569F3"/>
    <w:rsid w:val="004A368E"/>
    <w:rsid w:val="00504736"/>
    <w:rsid w:val="005119D3"/>
    <w:rsid w:val="00527778"/>
    <w:rsid w:val="005B6211"/>
    <w:rsid w:val="005D433E"/>
    <w:rsid w:val="006333CF"/>
    <w:rsid w:val="007B1410"/>
    <w:rsid w:val="00806155"/>
    <w:rsid w:val="0094227D"/>
    <w:rsid w:val="009A6571"/>
    <w:rsid w:val="00AA2A73"/>
    <w:rsid w:val="00B81373"/>
    <w:rsid w:val="00C22F83"/>
    <w:rsid w:val="00DA0A17"/>
    <w:rsid w:val="00E70967"/>
    <w:rsid w:val="00FD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B9C53"/>
  <w15:docId w15:val="{38688EA7-2555-4BD4-8238-91276609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71" w:lineRule="auto"/>
    </w:pPr>
    <w:rPr>
      <w:sz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iperlinkVisitado">
    <w:name w:val="FollowedHyperlink"/>
    <w:basedOn w:val="Fontepargpadro"/>
    <w:qFormat/>
    <w:rPr>
      <w:color w:val="800080"/>
      <w:u w:val="single"/>
    </w:rPr>
  </w:style>
  <w:style w:type="character" w:customStyle="1" w:styleId="MenoPendente1">
    <w:name w:val="Menção Pendente1"/>
    <w:basedOn w:val="Fontepargpadro"/>
    <w:qFormat/>
    <w:rPr>
      <w:color w:val="808080"/>
      <w:highlight w:val="white"/>
    </w:rPr>
  </w:style>
  <w:style w:type="character" w:styleId="TextodoEspaoReservado">
    <w:name w:val="Placeholder Text"/>
    <w:basedOn w:val="Fontepargpadro"/>
    <w:qFormat/>
    <w:rPr>
      <w:color w:val="808080"/>
    </w:rPr>
  </w:style>
  <w:style w:type="character" w:customStyle="1" w:styleId="MenoPendente2">
    <w:name w:val="Menção Pendente2"/>
    <w:basedOn w:val="Fontepargpadro"/>
    <w:qFormat/>
    <w:rPr>
      <w:color w:val="605E5C"/>
      <w:highlight w:val="lightGray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10">
    <w:name w:val="ListLabel 1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1">
    <w:name w:val="ListLabel 11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2">
    <w:name w:val="ListLabel 1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3">
    <w:name w:val="ListLabel 1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4">
    <w:name w:val="ListLabel 14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5">
    <w:name w:val="ListLabel 1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6">
    <w:name w:val="ListLabel 1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7">
    <w:name w:val="ListLabel 17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8">
    <w:name w:val="ListLabel 1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9">
    <w:name w:val="ListLabel 1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0">
    <w:name w:val="ListLabel 20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1">
    <w:name w:val="ListLabel 2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color w:val="00000A"/>
      <w:sz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sz w:val="24"/>
    </w:rPr>
  </w:style>
  <w:style w:type="character" w:customStyle="1" w:styleId="ListLabel40">
    <w:name w:val="ListLabel 40"/>
    <w:qFormat/>
    <w:rPr>
      <w:i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color w:val="00000A"/>
      <w:sz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eastAsia="Calibri" w:cs="Calibri"/>
      <w:sz w:val="28"/>
    </w:rPr>
  </w:style>
  <w:style w:type="character" w:customStyle="1" w:styleId="ListLabel58">
    <w:name w:val="ListLabel 58"/>
    <w:qFormat/>
    <w:rPr>
      <w:rFonts w:ascii="Calibri" w:hAnsi="Calibri" w:cs="Symbol"/>
      <w:color w:val="00000A"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Calibri" w:hAnsi="Calibri" w:cs="Symbol"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Calibri" w:hAnsi="Calibri" w:cs="Symbol"/>
      <w:color w:val="00000A"/>
      <w:sz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Calibri" w:eastAsia="Calibri" w:hAnsi="Calibri" w:cs="Calibri"/>
      <w:sz w:val="2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4z3">
    <w:name w:val="WW8Num4z3"/>
    <w:qFormat/>
    <w:rPr>
      <w:rFonts w:ascii="Symbol" w:hAnsi="Symbol" w:cs="OpenSymbol;Arial Unicode MS"/>
    </w:rPr>
  </w:style>
  <w:style w:type="character" w:customStyle="1" w:styleId="ListLabel95">
    <w:name w:val="ListLabel 95"/>
    <w:qFormat/>
    <w:rPr>
      <w:rFonts w:ascii="Calibri" w:hAnsi="Calibri" w:cs="Symbol"/>
      <w:color w:val="00000A"/>
      <w:sz w:val="24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ascii="Calibri" w:hAnsi="Calibri" w:cs="Symbol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Calibri" w:eastAsia="Calibri" w:hAnsi="Calibri" w:cs="Calibri"/>
      <w:sz w:val="24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WW8Num3z0">
    <w:name w:val="WW8Num3z0"/>
    <w:qFormat/>
    <w:rPr>
      <w:rFonts w:ascii="Symbol" w:hAnsi="Symbol" w:cs="OpenSymbol;Arial Unicode MS"/>
      <w:sz w:val="22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3z3">
    <w:name w:val="WW8Num3z3"/>
    <w:qFormat/>
    <w:rPr>
      <w:rFonts w:ascii="Symbol" w:hAnsi="Symbol" w:cs="OpenSymbol;Arial Unicode MS"/>
    </w:rPr>
  </w:style>
  <w:style w:type="character" w:customStyle="1" w:styleId="ListLabel123">
    <w:name w:val="ListLabel 123"/>
    <w:qFormat/>
    <w:rPr>
      <w:rFonts w:ascii="Calibri" w:hAnsi="Calibri" w:cs="Symbol"/>
      <w:color w:val="00000A"/>
      <w:sz w:val="24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Calibri" w:eastAsia="Calibri" w:hAnsi="Calibri" w:cs="Calibri"/>
      <w:sz w:val="24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NumberingSymbols">
    <w:name w:val="Numbering Symbols"/>
    <w:qFormat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51">
    <w:name w:val="ListLabel 151"/>
    <w:qFormat/>
    <w:rPr>
      <w:rFonts w:ascii="Calibri" w:hAnsi="Calibri" w:cs="Symbol"/>
      <w:color w:val="00000A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Arial" w:hAnsi="Arial" w:cs="Symbol"/>
      <w:sz w:val="22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Calibri" w:eastAsia="Calibri" w:hAnsi="Calibri" w:cs="Calibri"/>
      <w:sz w:val="24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79">
    <w:name w:val="ListLabel 179"/>
    <w:qFormat/>
    <w:rPr>
      <w:rFonts w:ascii="Calibri" w:hAnsi="Calibri" w:cs="Symbol"/>
      <w:color w:val="00000A"/>
      <w:sz w:val="24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Arial" w:hAnsi="Arial" w:cs="Symbol"/>
      <w:sz w:val="22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ascii="Calibri" w:hAnsi="Calibri" w:cs="Symbol"/>
      <w:color w:val="00000A"/>
      <w:sz w:val="24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ascii="Arial" w:hAnsi="Arial" w:cs="Symbol"/>
      <w:sz w:val="22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ascii="Calibri" w:hAnsi="Calibri" w:cs="Symbol"/>
      <w:color w:val="00000A"/>
      <w:sz w:val="24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ascii="Arial" w:hAnsi="Arial" w:cs="Symbol"/>
      <w:sz w:val="22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Symbol"/>
      <w:color w:val="00000A"/>
      <w:sz w:val="24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  <w:sz w:val="22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287">
    <w:name w:val="ListLabel 287"/>
    <w:qFormat/>
    <w:rPr>
      <w:rFonts w:cs="Symbol"/>
      <w:color w:val="00000A"/>
      <w:sz w:val="24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  <w:sz w:val="22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Symbol"/>
      <w:color w:val="00000A"/>
      <w:sz w:val="24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  <w:sz w:val="22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Symbol"/>
      <w:color w:val="00000A"/>
      <w:sz w:val="24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Symbol"/>
      <w:color w:val="00000A"/>
      <w:sz w:val="24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  <w:sz w:val="22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Symbol"/>
      <w:color w:val="00000A"/>
      <w:sz w:val="24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  <w:sz w:val="22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pt-BR"/>
    </w:rPr>
  </w:style>
  <w:style w:type="paragraph" w:customStyle="1" w:styleId="LO-normal">
    <w:name w:val="LO-normal"/>
    <w:qFormat/>
    <w:pPr>
      <w:suppressAutoHyphens/>
    </w:pPr>
    <w:rPr>
      <w:rFonts w:ascii="Helvetica Neue;Adobe Garamond P" w:eastAsia="Helvetica Neue;Adobe Garamond P" w:hAnsi="Helvetica Neue;Adobe Garamond P" w:cs="Helvetica Neue;Adobe Garamond P"/>
      <w:szCs w:val="20"/>
      <w:lang w:val="pt-BR" w:eastAsia="zh-CN"/>
    </w:rPr>
  </w:style>
  <w:style w:type="paragraph" w:customStyle="1" w:styleId="TableContents">
    <w:name w:val="Table Contents"/>
    <w:basedOn w:val="Normal"/>
    <w:qFormat/>
  </w:style>
  <w:style w:type="paragraph" w:styleId="Textodenotaderodap">
    <w:name w:val="footnote text"/>
    <w:basedOn w:val="Normal"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character" w:styleId="Hyperlink">
    <w:name w:val="Hyperlink"/>
    <w:basedOn w:val="Fontepargpadro"/>
    <w:uiPriority w:val="99"/>
    <w:unhideWhenUsed/>
    <w:rsid w:val="009A657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6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qn/v27n2/19283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ebeduc.mec.gov.br/portaldoprofessor/quimica/sbq/QNEsc31_3/08-RSA-4107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het.colorado.edu/sims/html/build-an-atom/latest/build-an-atom_pt_BR.html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58xkET9F7MY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qnesc.sbq.org.br/online/qnesc35_2/08-PE-81-10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991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Calazans</dc:creator>
  <dc:description/>
  <cp:lastModifiedBy>Cavinato</cp:lastModifiedBy>
  <cp:revision>2</cp:revision>
  <dcterms:created xsi:type="dcterms:W3CDTF">2018-09-06T15:40:00Z</dcterms:created>
  <dcterms:modified xsi:type="dcterms:W3CDTF">2018-09-06T15:40:00Z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